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4" w:rsidRPr="006B4351" w:rsidRDefault="003F3464" w:rsidP="003F3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Candara" w:eastAsia="Candara" w:hAnsi="Candara" w:cs="Candara"/>
          <w:color w:val="000000"/>
          <w:u w:val="single"/>
        </w:rPr>
      </w:pPr>
      <w:r>
        <w:rPr>
          <w:rFonts w:ascii="Candara" w:eastAsia="Candara" w:hAnsi="Candara" w:cs="Candara"/>
          <w:noProof/>
          <w:color w:val="00000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-285750</wp:posOffset>
            </wp:positionV>
            <wp:extent cx="7556500" cy="1257300"/>
            <wp:effectExtent l="19050" t="0" r="6350" b="0"/>
            <wp:wrapNone/>
            <wp:docPr id="2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464" w:rsidRPr="006B4351" w:rsidRDefault="003F3464" w:rsidP="003F3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Candara" w:eastAsia="Candara" w:hAnsi="Candara" w:cs="Candara"/>
          <w:color w:val="000000"/>
          <w:u w:val="single"/>
        </w:rPr>
      </w:pPr>
    </w:p>
    <w:p w:rsidR="003F3464" w:rsidRPr="006B4351" w:rsidRDefault="003F3464" w:rsidP="003F3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Candara" w:eastAsia="Candara" w:hAnsi="Candara" w:cs="Candara"/>
          <w:color w:val="000000"/>
          <w:u w:val="single"/>
        </w:rPr>
      </w:pPr>
    </w:p>
    <w:p w:rsidR="003F3464" w:rsidRPr="006B4351" w:rsidRDefault="003F3464" w:rsidP="003F3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Candara" w:eastAsia="Candara" w:hAnsi="Candara" w:cs="Candara"/>
          <w:color w:val="000000"/>
          <w:u w:val="single"/>
        </w:rPr>
      </w:pPr>
    </w:p>
    <w:tbl>
      <w:tblPr>
        <w:tblpPr w:leftFromText="180" w:rightFromText="180" w:vertAnchor="page" w:horzAnchor="margin" w:tblpXSpec="center" w:tblpY="3496"/>
        <w:tblW w:w="8522" w:type="dxa"/>
        <w:tblLayout w:type="fixed"/>
        <w:tblLook w:val="0000"/>
      </w:tblPr>
      <w:tblGrid>
        <w:gridCol w:w="4261"/>
        <w:gridCol w:w="4261"/>
      </w:tblGrid>
      <w:tr w:rsidR="003F3464" w:rsidRPr="006B4351" w:rsidTr="001A2E08">
        <w:tc>
          <w:tcPr>
            <w:tcW w:w="4261" w:type="dxa"/>
            <w:shd w:val="clear" w:color="auto" w:fill="auto"/>
          </w:tcPr>
          <w:p w:rsidR="003F3464" w:rsidRPr="006B4351" w:rsidRDefault="003F3464" w:rsidP="001A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u w:val="single"/>
              </w:rPr>
            </w:pPr>
            <w:r w:rsidRPr="006B4351">
              <w:rPr>
                <w:rFonts w:ascii="Candara" w:eastAsia="Candara" w:hAnsi="Candara" w:cs="Candara"/>
                <w:color w:val="000000"/>
              </w:rPr>
              <w:t xml:space="preserve">Αριθ. Πρωτ. </w:t>
            </w:r>
            <w:r>
              <w:rPr>
                <w:rFonts w:ascii="Candara" w:eastAsia="Candara" w:hAnsi="Candara" w:cs="Candara"/>
                <w:color w:val="000000"/>
              </w:rPr>
              <w:t>536</w:t>
            </w:r>
          </w:p>
        </w:tc>
        <w:tc>
          <w:tcPr>
            <w:tcW w:w="4261" w:type="dxa"/>
            <w:shd w:val="clear" w:color="auto" w:fill="auto"/>
          </w:tcPr>
          <w:p w:rsidR="003F3464" w:rsidRPr="006B4351" w:rsidRDefault="003F3464" w:rsidP="001A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</w:rPr>
            </w:pPr>
            <w:r w:rsidRPr="006B4351">
              <w:rPr>
                <w:rFonts w:ascii="Candara" w:eastAsia="Candara" w:hAnsi="Candara" w:cs="Candara"/>
                <w:color w:val="000000"/>
              </w:rPr>
              <w:t xml:space="preserve">Αθήνα  </w:t>
            </w:r>
            <w:r>
              <w:rPr>
                <w:rFonts w:ascii="Candara" w:eastAsia="Candara" w:hAnsi="Candara" w:cs="Candara"/>
                <w:color w:val="000000"/>
              </w:rPr>
              <w:t>14</w:t>
            </w:r>
            <w:r w:rsidRPr="006B4351">
              <w:rPr>
                <w:rFonts w:ascii="Candara" w:eastAsia="Candara" w:hAnsi="Candara" w:cs="Candara"/>
                <w:color w:val="000000"/>
              </w:rPr>
              <w:t>/</w:t>
            </w:r>
            <w:r>
              <w:rPr>
                <w:rFonts w:ascii="Candara" w:eastAsia="Candara" w:hAnsi="Candara" w:cs="Candara"/>
                <w:color w:val="000000"/>
              </w:rPr>
              <w:t>6</w:t>
            </w:r>
            <w:r w:rsidRPr="006B4351">
              <w:rPr>
                <w:rFonts w:ascii="Candara" w:eastAsia="Candara" w:hAnsi="Candara" w:cs="Candara"/>
                <w:color w:val="000000"/>
              </w:rPr>
              <w:t>/2025</w:t>
            </w:r>
          </w:p>
          <w:p w:rsidR="003F3464" w:rsidRPr="006B4351" w:rsidRDefault="003F3464" w:rsidP="001A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</w:rPr>
            </w:pPr>
            <w:r w:rsidRPr="006B4351">
              <w:rPr>
                <w:rFonts w:ascii="Candara" w:eastAsia="Candara" w:hAnsi="Candara" w:cs="Candara"/>
                <w:color w:val="000000"/>
              </w:rPr>
              <w:t>Προς</w:t>
            </w:r>
          </w:p>
          <w:p w:rsidR="003F3464" w:rsidRPr="006B4351" w:rsidRDefault="003F3464" w:rsidP="001A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u w:val="single"/>
              </w:rPr>
            </w:pPr>
            <w:r w:rsidRPr="006B4351">
              <w:rPr>
                <w:rFonts w:ascii="Candara" w:eastAsia="Candara" w:hAnsi="Candara" w:cs="Candara"/>
                <w:color w:val="000000"/>
              </w:rPr>
              <w:t xml:space="preserve">Τους Συλλόγους Εκπαιδευτικών Π.Ε. </w:t>
            </w:r>
          </w:p>
        </w:tc>
      </w:tr>
    </w:tbl>
    <w:p w:rsidR="003F3464" w:rsidRPr="006B4351" w:rsidRDefault="003F3464" w:rsidP="003F34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0"/>
        </w:rPr>
      </w:pPr>
    </w:p>
    <w:p w:rsidR="00AE7D2D" w:rsidRPr="00AE7D2D" w:rsidRDefault="00AE7D2D" w:rsidP="00AE7D2D">
      <w:pPr>
        <w:jc w:val="both"/>
        <w:rPr>
          <w:rFonts w:ascii="Candara" w:hAnsi="Candara"/>
          <w:b/>
          <w:bCs/>
        </w:rPr>
      </w:pPr>
      <w:r w:rsidRPr="00AE7D2D">
        <w:rPr>
          <w:rFonts w:ascii="Candara" w:hAnsi="Candara"/>
          <w:b/>
          <w:bCs/>
        </w:rPr>
        <w:t>Θέμα: Κυριακή 15 Ιουνίου-Ημέρα παγκόσμιας δράσης για την Παλαιστίνη.</w:t>
      </w:r>
    </w:p>
    <w:p w:rsidR="00A30E95" w:rsidRDefault="00AE7D2D" w:rsidP="00AE7D2D">
      <w:pPr>
        <w:jc w:val="center"/>
        <w:rPr>
          <w:rFonts w:ascii="Candara" w:hAnsi="Candara"/>
          <w:b/>
          <w:bCs/>
        </w:rPr>
      </w:pPr>
      <w:r w:rsidRPr="00AE7D2D">
        <w:rPr>
          <w:rFonts w:ascii="Candara" w:hAnsi="Candara"/>
          <w:b/>
          <w:bCs/>
        </w:rPr>
        <w:t>Συμμετέχουμε 7</w:t>
      </w:r>
      <w:r>
        <w:rPr>
          <w:rFonts w:ascii="Candara" w:hAnsi="Candara"/>
          <w:b/>
          <w:bCs/>
        </w:rPr>
        <w:t xml:space="preserve">:00 </w:t>
      </w:r>
      <w:r w:rsidRPr="00AE7D2D">
        <w:rPr>
          <w:rFonts w:ascii="Candara" w:hAnsi="Candara"/>
          <w:b/>
          <w:bCs/>
        </w:rPr>
        <w:t>μ</w:t>
      </w:r>
      <w:r>
        <w:rPr>
          <w:rFonts w:ascii="Candara" w:hAnsi="Candara"/>
          <w:b/>
          <w:bCs/>
        </w:rPr>
        <w:t>.</w:t>
      </w:r>
      <w:r w:rsidRPr="00AE7D2D">
        <w:rPr>
          <w:rFonts w:ascii="Candara" w:hAnsi="Candara"/>
          <w:b/>
          <w:bCs/>
        </w:rPr>
        <w:t>μ</w:t>
      </w:r>
      <w:r>
        <w:rPr>
          <w:rFonts w:ascii="Candara" w:hAnsi="Candara"/>
          <w:b/>
          <w:bCs/>
        </w:rPr>
        <w:t>.</w:t>
      </w:r>
      <w:r w:rsidRPr="00AE7D2D">
        <w:rPr>
          <w:rFonts w:ascii="Candara" w:hAnsi="Candara"/>
          <w:b/>
          <w:bCs/>
        </w:rPr>
        <w:t xml:space="preserve"> στο συλλαλητήριο στο Σύνταγμα και </w:t>
      </w:r>
      <w:r>
        <w:rPr>
          <w:rFonts w:ascii="Candara" w:hAnsi="Candara"/>
          <w:b/>
          <w:bCs/>
        </w:rPr>
        <w:t xml:space="preserve">στις συγκεντρώσεις </w:t>
      </w:r>
      <w:r w:rsidRPr="00AE7D2D">
        <w:rPr>
          <w:rFonts w:ascii="Candara" w:hAnsi="Candara"/>
          <w:b/>
          <w:bCs/>
        </w:rPr>
        <w:t>σε όλες τις πόλεις της Ελλάδας</w:t>
      </w:r>
      <w:r w:rsidR="00F42BF9">
        <w:rPr>
          <w:rFonts w:ascii="Candara" w:hAnsi="Candara"/>
          <w:b/>
          <w:bCs/>
        </w:rPr>
        <w:t>.</w:t>
      </w:r>
    </w:p>
    <w:p w:rsidR="0021541B" w:rsidRDefault="0021541B" w:rsidP="00AE7D2D">
      <w:pPr>
        <w:jc w:val="center"/>
        <w:rPr>
          <w:rFonts w:ascii="Candara" w:hAnsi="Candara"/>
          <w:b/>
          <w:bCs/>
        </w:rPr>
      </w:pPr>
    </w:p>
    <w:p w:rsidR="0021541B" w:rsidRPr="00403FE0" w:rsidRDefault="0021541B" w:rsidP="0021541B">
      <w:pPr>
        <w:jc w:val="both"/>
        <w:rPr>
          <w:rFonts w:ascii="Candara" w:hAnsi="Candara"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</w:rPr>
        <w:t>Με αισθήματα αγωνίας, οργής και αποτροπιασμού οι Έλληνες εκπαιδευτικοί</w:t>
      </w:r>
      <w:r w:rsidR="00D573ED">
        <w:rPr>
          <w:rFonts w:ascii="Candara" w:hAnsi="Candara"/>
        </w:rPr>
        <w:t>, όπως και όλη η ελληνική και παγκόσμια κοινότητα,</w:t>
      </w:r>
      <w:r>
        <w:rPr>
          <w:rFonts w:ascii="Candara" w:hAnsi="Candara"/>
        </w:rPr>
        <w:t xml:space="preserve"> γινόμαστε</w:t>
      </w:r>
      <w:r w:rsidR="00D573ED">
        <w:rPr>
          <w:rFonts w:ascii="Candara" w:hAnsi="Candara"/>
        </w:rPr>
        <w:t>,</w:t>
      </w:r>
      <w:r>
        <w:rPr>
          <w:rFonts w:ascii="Candara" w:hAnsi="Candara"/>
        </w:rPr>
        <w:t xml:space="preserve">  </w:t>
      </w:r>
      <w:r w:rsidR="00D573ED">
        <w:rPr>
          <w:rFonts w:ascii="Candara" w:hAnsi="Candara"/>
        </w:rPr>
        <w:t xml:space="preserve">καθημερινά, </w:t>
      </w:r>
      <w:r>
        <w:rPr>
          <w:rFonts w:ascii="Candara" w:hAnsi="Candara"/>
        </w:rPr>
        <w:t xml:space="preserve">μάρτυρες των φρικαλεοτήτων που προκαλεί το κράτος του Ισραήλ </w:t>
      </w:r>
      <w:r w:rsidR="00D573ED">
        <w:rPr>
          <w:rFonts w:ascii="Candara" w:hAnsi="Candara"/>
        </w:rPr>
        <w:t xml:space="preserve">στον παλαιστινιακό λαό </w:t>
      </w:r>
      <w:r w:rsidR="00D573ED" w:rsidRPr="00D573ED">
        <w:rPr>
          <w:rFonts w:ascii="Candara" w:hAnsi="Candara"/>
        </w:rPr>
        <w:t>στη Λωρίδα της Γάζας</w:t>
      </w:r>
      <w:r w:rsidR="00D573ED">
        <w:rPr>
          <w:rFonts w:ascii="Candara" w:hAnsi="Candara"/>
        </w:rPr>
        <w:t>,</w:t>
      </w:r>
      <w:r w:rsidR="00D573ED" w:rsidRPr="00D573ED">
        <w:rPr>
          <w:rFonts w:ascii="Candara" w:hAnsi="Candara"/>
        </w:rPr>
        <w:t xml:space="preserve"> </w:t>
      </w:r>
      <w:r>
        <w:rPr>
          <w:rFonts w:ascii="Candara" w:hAnsi="Candara"/>
        </w:rPr>
        <w:t>με</w:t>
      </w:r>
      <w:r w:rsidR="00D573ED">
        <w:rPr>
          <w:rFonts w:ascii="Candara" w:hAnsi="Candara"/>
        </w:rPr>
        <w:t xml:space="preserve"> τα</w:t>
      </w:r>
      <w:r>
        <w:rPr>
          <w:rFonts w:ascii="Candara" w:hAnsi="Candara"/>
        </w:rPr>
        <w:t xml:space="preserve"> θύματα </w:t>
      </w:r>
      <w:r w:rsidR="00D573ED">
        <w:rPr>
          <w:rFonts w:ascii="Candara" w:hAnsi="Candara"/>
        </w:rPr>
        <w:t>να</w:t>
      </w:r>
      <w:r>
        <w:rPr>
          <w:rFonts w:ascii="Candara" w:hAnsi="Candara"/>
        </w:rPr>
        <w:t xml:space="preserve"> προέρχονται, κυρίως, από τον άμαχο πληθυσμό.  </w:t>
      </w:r>
      <w:r w:rsidR="00D573ED">
        <w:rPr>
          <w:rFonts w:ascii="Candara" w:hAnsi="Candara"/>
        </w:rPr>
        <w:t xml:space="preserve">Μετά από 588 μέρες, </w:t>
      </w:r>
      <w:r w:rsidRPr="0021541B">
        <w:rPr>
          <w:rFonts w:ascii="Candara" w:hAnsi="Candara"/>
        </w:rPr>
        <w:t>61.000 νεκρο</w:t>
      </w:r>
      <w:r>
        <w:rPr>
          <w:rFonts w:ascii="Candara" w:hAnsi="Candara"/>
        </w:rPr>
        <w:t>ί</w:t>
      </w:r>
      <w:r w:rsidRPr="0021541B">
        <w:rPr>
          <w:rFonts w:ascii="Candara" w:hAnsi="Candara"/>
        </w:rPr>
        <w:t xml:space="preserve"> και 119.000 τραυματίες</w:t>
      </w:r>
      <w:r>
        <w:rPr>
          <w:rFonts w:ascii="Candara" w:hAnsi="Candara"/>
        </w:rPr>
        <w:t xml:space="preserve"> είναι το αποτέλεσμα των </w:t>
      </w:r>
      <w:r w:rsidRPr="0021541B">
        <w:rPr>
          <w:rFonts w:ascii="Candara" w:hAnsi="Candara"/>
        </w:rPr>
        <w:t>σφοδρών βομβαρδισμών και πολεμικών επιχειρήσεων</w:t>
      </w:r>
      <w:r>
        <w:rPr>
          <w:rFonts w:ascii="Candara" w:hAnsi="Candara"/>
        </w:rPr>
        <w:t xml:space="preserve"> στην περιοχή</w:t>
      </w:r>
      <w:r w:rsidR="001D0253">
        <w:rPr>
          <w:rFonts w:ascii="Candara" w:hAnsi="Candara"/>
        </w:rPr>
        <w:t>,</w:t>
      </w:r>
      <w:r>
        <w:rPr>
          <w:rFonts w:ascii="Candara" w:hAnsi="Candara"/>
        </w:rPr>
        <w:t xml:space="preserve"> με </w:t>
      </w:r>
      <w:r w:rsidRPr="0021541B">
        <w:rPr>
          <w:rFonts w:ascii="Candara" w:hAnsi="Candara"/>
        </w:rPr>
        <w:t>δύο εκατομμ</w:t>
      </w:r>
      <w:r>
        <w:rPr>
          <w:rFonts w:ascii="Candara" w:hAnsi="Candara"/>
        </w:rPr>
        <w:t xml:space="preserve">ύρια </w:t>
      </w:r>
      <w:r w:rsidRPr="0021541B">
        <w:rPr>
          <w:rFonts w:ascii="Candara" w:hAnsi="Candara"/>
        </w:rPr>
        <w:t>κατοίκ</w:t>
      </w:r>
      <w:r>
        <w:rPr>
          <w:rFonts w:ascii="Candara" w:hAnsi="Candara"/>
        </w:rPr>
        <w:t xml:space="preserve">ους </w:t>
      </w:r>
      <w:r w:rsidRPr="0021541B">
        <w:rPr>
          <w:rFonts w:ascii="Candara" w:hAnsi="Candara"/>
        </w:rPr>
        <w:t xml:space="preserve">της Γάζας </w:t>
      </w:r>
      <w:r>
        <w:rPr>
          <w:rFonts w:ascii="Candara" w:hAnsi="Candara"/>
        </w:rPr>
        <w:t xml:space="preserve">να είναι καταδικασμένοι </w:t>
      </w:r>
      <w:r w:rsidRPr="0021541B">
        <w:rPr>
          <w:rFonts w:ascii="Candara" w:hAnsi="Candara"/>
        </w:rPr>
        <w:t>σε λιμό</w:t>
      </w:r>
      <w:r w:rsidR="009A46C0" w:rsidRPr="009A46C0">
        <w:rPr>
          <w:rFonts w:ascii="Candara" w:hAnsi="Candara"/>
          <w:color w:val="FF0000"/>
        </w:rPr>
        <w:t xml:space="preserve"> </w:t>
      </w:r>
      <w:r w:rsidR="009A46C0" w:rsidRPr="00403FE0">
        <w:rPr>
          <w:rFonts w:ascii="Candara" w:hAnsi="Candara"/>
        </w:rPr>
        <w:t>χωρίς υγειονομική περίθαλψη και κατεστραμμένα νοσοκομεία</w:t>
      </w:r>
      <w:r w:rsidRPr="00403FE0">
        <w:rPr>
          <w:rFonts w:ascii="Candara" w:hAnsi="Candara"/>
        </w:rPr>
        <w:t xml:space="preserve">.  </w:t>
      </w:r>
    </w:p>
    <w:p w:rsidR="008D2C2D" w:rsidRDefault="008D2C2D" w:rsidP="008D2C2D">
      <w:pPr>
        <w:ind w:firstLine="720"/>
        <w:jc w:val="both"/>
        <w:rPr>
          <w:rFonts w:ascii="Candara" w:hAnsi="Candara"/>
        </w:rPr>
      </w:pPr>
      <w:r w:rsidRPr="008D2C2D">
        <w:rPr>
          <w:rFonts w:ascii="Candara" w:hAnsi="Candara"/>
        </w:rPr>
        <w:t xml:space="preserve">Μεγάλες διαδηλώσεις </w:t>
      </w:r>
      <w:r>
        <w:rPr>
          <w:rFonts w:ascii="Candara" w:hAnsi="Candara"/>
        </w:rPr>
        <w:t>πραγματοποιούνται</w:t>
      </w:r>
      <w:r w:rsidRPr="008D2C2D">
        <w:rPr>
          <w:rFonts w:ascii="Candara" w:hAnsi="Candara"/>
        </w:rPr>
        <w:t xml:space="preserve"> σε όλο τον κόσμο με αίτημα να ανοίξουν τα σύνορα </w:t>
      </w:r>
      <w:r>
        <w:rPr>
          <w:rFonts w:ascii="Candara" w:hAnsi="Candara"/>
        </w:rPr>
        <w:t>ώστε</w:t>
      </w:r>
      <w:r w:rsidRPr="008D2C2D">
        <w:rPr>
          <w:rFonts w:ascii="Candara" w:hAnsi="Candara"/>
        </w:rPr>
        <w:t xml:space="preserve"> να περάσει η ανθρωπιστική βοήθεια, να </w:t>
      </w:r>
      <w:r>
        <w:rPr>
          <w:rFonts w:ascii="Candara" w:hAnsi="Candara"/>
        </w:rPr>
        <w:t xml:space="preserve">τερματιστεί </w:t>
      </w:r>
      <w:r w:rsidRPr="008D2C2D">
        <w:rPr>
          <w:rFonts w:ascii="Candara" w:hAnsi="Candara"/>
        </w:rPr>
        <w:t xml:space="preserve"> η απομόνωση του παλαιστινιακού </w:t>
      </w:r>
      <w:r>
        <w:rPr>
          <w:rFonts w:ascii="Candara" w:hAnsi="Candara"/>
        </w:rPr>
        <w:t xml:space="preserve">λαού και να του δοθεί </w:t>
      </w:r>
      <w:r w:rsidRPr="008D2C2D">
        <w:rPr>
          <w:rFonts w:ascii="Candara" w:hAnsi="Candara"/>
        </w:rPr>
        <w:t>το αυτονόητο δικαίωμα</w:t>
      </w:r>
      <w:r w:rsidRPr="008D2C2D">
        <w:t xml:space="preserve"> </w:t>
      </w:r>
      <w:r w:rsidRPr="008D2C2D">
        <w:rPr>
          <w:rFonts w:ascii="Candara" w:hAnsi="Candara"/>
        </w:rPr>
        <w:t>να έχει δικό του κράτος</w:t>
      </w:r>
      <w:r w:rsidR="001D0253">
        <w:rPr>
          <w:rFonts w:ascii="Candara" w:hAnsi="Candara"/>
        </w:rPr>
        <w:t>,</w:t>
      </w:r>
      <w:r w:rsidRPr="008D2C2D">
        <w:rPr>
          <w:rFonts w:ascii="Candara" w:hAnsi="Candara"/>
        </w:rPr>
        <w:t xml:space="preserve"> σύμφωνα με τις αποφάσεις του Ο</w:t>
      </w:r>
      <w:r w:rsidR="001D0253">
        <w:rPr>
          <w:rFonts w:ascii="Candara" w:hAnsi="Candara"/>
        </w:rPr>
        <w:t>.</w:t>
      </w:r>
      <w:r w:rsidRPr="008D2C2D">
        <w:rPr>
          <w:rFonts w:ascii="Candara" w:hAnsi="Candara"/>
        </w:rPr>
        <w:t>Η</w:t>
      </w:r>
      <w:r w:rsidR="001D0253">
        <w:rPr>
          <w:rFonts w:ascii="Candara" w:hAnsi="Candara"/>
        </w:rPr>
        <w:t>.</w:t>
      </w:r>
      <w:r w:rsidRPr="008D2C2D">
        <w:rPr>
          <w:rFonts w:ascii="Candara" w:hAnsi="Candara"/>
        </w:rPr>
        <w:t>Ε</w:t>
      </w:r>
      <w:r w:rsidR="001D0253">
        <w:rPr>
          <w:rFonts w:ascii="Candara" w:hAnsi="Candara"/>
        </w:rPr>
        <w:t>.</w:t>
      </w:r>
    </w:p>
    <w:p w:rsidR="009919F7" w:rsidRDefault="009919F7" w:rsidP="008D2C2D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 xml:space="preserve">Αυτή τη στιγμή  χιλιάδες </w:t>
      </w:r>
      <w:r>
        <w:rPr>
          <w:rFonts w:ascii="Candara" w:hAnsi="Candara"/>
        </w:rPr>
        <w:t>άνθρωποι από όλο τον κόσμο, ανάμεσα τους και Έλληνες,</w:t>
      </w:r>
      <w:r w:rsidRPr="009919F7">
        <w:rPr>
          <w:rFonts w:ascii="Candara" w:hAnsi="Candara"/>
        </w:rPr>
        <w:t xml:space="preserve"> συρρέουν στην </w:t>
      </w:r>
      <w:r w:rsidR="001D0253">
        <w:rPr>
          <w:rFonts w:ascii="Candara" w:hAnsi="Candara"/>
        </w:rPr>
        <w:t>περιοχή</w:t>
      </w:r>
      <w:r w:rsidRPr="009919F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στο πλαίσιο της </w:t>
      </w:r>
      <w:r w:rsidR="001D0253">
        <w:rPr>
          <w:rFonts w:ascii="Candara" w:hAnsi="Candara"/>
        </w:rPr>
        <w:t xml:space="preserve">εκστρατείας </w:t>
      </w:r>
      <w:r>
        <w:rPr>
          <w:rFonts w:ascii="Candara" w:hAnsi="Candara"/>
        </w:rPr>
        <w:t>«Πορεία στη Γάζα»</w:t>
      </w:r>
      <w:r w:rsidR="00D573ED">
        <w:rPr>
          <w:rFonts w:ascii="Candara" w:hAnsi="Candara"/>
        </w:rPr>
        <w:t>. Έρχονται κι αυτοί αντιμέτωποι με βία,</w:t>
      </w:r>
      <w:r w:rsidRPr="009919F7">
        <w:rPr>
          <w:rFonts w:ascii="Candara" w:hAnsi="Candara"/>
        </w:rPr>
        <w:t xml:space="preserve"> </w:t>
      </w:r>
      <w:r w:rsidR="001D0253">
        <w:rPr>
          <w:rFonts w:ascii="Candara" w:hAnsi="Candara"/>
        </w:rPr>
        <w:t>απαγωγές, κρατήσεις και απελάσεις</w:t>
      </w:r>
      <w:r w:rsidR="00B30AE4">
        <w:rPr>
          <w:rFonts w:ascii="Candara" w:hAnsi="Candara"/>
        </w:rPr>
        <w:t>.</w:t>
      </w:r>
      <w:r w:rsidR="001D0253">
        <w:rPr>
          <w:rFonts w:ascii="Candara" w:hAnsi="Candara"/>
        </w:rPr>
        <w:t xml:space="preserve"> </w:t>
      </w:r>
    </w:p>
    <w:p w:rsidR="008D2C2D" w:rsidRDefault="008D2C2D" w:rsidP="008D2C2D">
      <w:pPr>
        <w:ind w:firstLine="720"/>
        <w:jc w:val="both"/>
        <w:rPr>
          <w:rFonts w:ascii="Candara" w:hAnsi="Candara"/>
        </w:rPr>
      </w:pPr>
      <w:r w:rsidRPr="008D2C2D">
        <w:rPr>
          <w:rFonts w:ascii="Candara" w:hAnsi="Candara"/>
        </w:rPr>
        <w:t xml:space="preserve">Ενώνουμε </w:t>
      </w:r>
      <w:r w:rsidR="00D573ED">
        <w:rPr>
          <w:rFonts w:ascii="Candara" w:hAnsi="Candara"/>
        </w:rPr>
        <w:t xml:space="preserve">κι εμείς τη φωνή μας μαζί τους και δίνουμε </w:t>
      </w:r>
      <w:r w:rsidRPr="008D2C2D">
        <w:rPr>
          <w:rFonts w:ascii="Candara" w:hAnsi="Candara"/>
        </w:rPr>
        <w:t xml:space="preserve">τον αγώνα </w:t>
      </w:r>
      <w:r w:rsidR="00D573ED">
        <w:rPr>
          <w:rFonts w:ascii="Candara" w:hAnsi="Candara"/>
        </w:rPr>
        <w:t xml:space="preserve">για να πάψει τώρα η </w:t>
      </w:r>
      <w:r w:rsidR="00D573ED" w:rsidRPr="00D573ED">
        <w:rPr>
          <w:rFonts w:ascii="Candara" w:hAnsi="Candara"/>
        </w:rPr>
        <w:t>γενοκτονία στη Γάζα</w:t>
      </w:r>
      <w:r w:rsidR="00D573ED">
        <w:rPr>
          <w:rFonts w:ascii="Candara" w:hAnsi="Candara"/>
        </w:rPr>
        <w:t>.</w:t>
      </w:r>
    </w:p>
    <w:p w:rsidR="00D573ED" w:rsidRDefault="00D573ED" w:rsidP="008D2C2D">
      <w:pPr>
        <w:ind w:firstLine="720"/>
        <w:jc w:val="both"/>
        <w:rPr>
          <w:rFonts w:ascii="Candara" w:hAnsi="Candara"/>
          <w:b/>
          <w:bCs/>
        </w:rPr>
      </w:pPr>
      <w:r w:rsidRPr="00D573ED">
        <w:rPr>
          <w:rFonts w:ascii="Candara" w:hAnsi="Candara"/>
          <w:b/>
          <w:bCs/>
        </w:rPr>
        <w:lastRenderedPageBreak/>
        <w:t>Το Δ.Σ. της Δ.Ο.Ε. καλεί την Κυριακή 15 Ιουνίου τους εκπαιδευτικούς της πρωτοβάθμιας εκπαίδευσης  στις 7:00 μ.μ. στο Σύνταγμα αλλά και σε όλες τις συγκεντρώσεις ανά την Ελλάδα</w:t>
      </w:r>
      <w:r>
        <w:rPr>
          <w:rFonts w:ascii="Candara" w:hAnsi="Candara"/>
          <w:b/>
          <w:bCs/>
        </w:rPr>
        <w:t>.</w:t>
      </w:r>
    </w:p>
    <w:p w:rsidR="009919F7" w:rsidRPr="00D573ED" w:rsidRDefault="00D573ED" w:rsidP="009919F7">
      <w:pPr>
        <w:ind w:firstLine="720"/>
        <w:jc w:val="both"/>
        <w:rPr>
          <w:rFonts w:ascii="Candara" w:hAnsi="Candara"/>
          <w:u w:val="single"/>
        </w:rPr>
      </w:pPr>
      <w:r w:rsidRPr="00D573ED">
        <w:rPr>
          <w:rFonts w:ascii="Candara" w:hAnsi="Candara"/>
          <w:u w:val="single"/>
        </w:rPr>
        <w:t>Απαιτούμε</w:t>
      </w:r>
      <w:r w:rsidR="009919F7" w:rsidRPr="00D573ED">
        <w:rPr>
          <w:rFonts w:ascii="Candara" w:hAnsi="Candara"/>
          <w:u w:val="single"/>
        </w:rPr>
        <w:t>:</w:t>
      </w:r>
    </w:p>
    <w:p w:rsidR="009919F7" w:rsidRPr="009919F7" w:rsidRDefault="009919F7" w:rsidP="009919F7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>•</w:t>
      </w:r>
      <w:r w:rsidRPr="009919F7">
        <w:rPr>
          <w:rFonts w:ascii="Candara" w:hAnsi="Candara"/>
        </w:rPr>
        <w:tab/>
        <w:t xml:space="preserve">Η ελληνική κυβέρνηση να διακόψει κάθε συνεργασία με τον εγκληματία πολέμου </w:t>
      </w:r>
      <w:proofErr w:type="spellStart"/>
      <w:r w:rsidRPr="009919F7">
        <w:rPr>
          <w:rFonts w:ascii="Candara" w:hAnsi="Candara"/>
        </w:rPr>
        <w:t>Νετανιάχου</w:t>
      </w:r>
      <w:proofErr w:type="spellEnd"/>
      <w:r w:rsidRPr="009919F7">
        <w:rPr>
          <w:rFonts w:ascii="Candara" w:hAnsi="Candara"/>
        </w:rPr>
        <w:t xml:space="preserve">. </w:t>
      </w:r>
    </w:p>
    <w:p w:rsidR="009919F7" w:rsidRPr="009919F7" w:rsidRDefault="009919F7" w:rsidP="009919F7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>•</w:t>
      </w:r>
      <w:r w:rsidRPr="009919F7">
        <w:rPr>
          <w:rFonts w:ascii="Candara" w:hAnsi="Candara"/>
        </w:rPr>
        <w:tab/>
        <w:t>Να σταματήσει τώρα η γενοκτονία στην Παλαιστίνη</w:t>
      </w:r>
      <w:r w:rsidR="00D573ED">
        <w:rPr>
          <w:rFonts w:ascii="Candara" w:hAnsi="Candara"/>
        </w:rPr>
        <w:t>.</w:t>
      </w:r>
    </w:p>
    <w:p w:rsidR="009919F7" w:rsidRPr="009919F7" w:rsidRDefault="009919F7" w:rsidP="009919F7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>•</w:t>
      </w:r>
      <w:r w:rsidRPr="009919F7">
        <w:rPr>
          <w:rFonts w:ascii="Candara" w:hAnsi="Candara"/>
        </w:rPr>
        <w:tab/>
        <w:t>Να ανοίξει η ανθρωπιστική δίοδος στη Γάζα</w:t>
      </w:r>
      <w:r w:rsidR="00D573ED">
        <w:rPr>
          <w:rFonts w:ascii="Candara" w:hAnsi="Candara"/>
        </w:rPr>
        <w:t>.</w:t>
      </w:r>
    </w:p>
    <w:p w:rsidR="009919F7" w:rsidRPr="009919F7" w:rsidRDefault="009919F7" w:rsidP="009919F7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>•</w:t>
      </w:r>
      <w:r w:rsidRPr="009919F7">
        <w:rPr>
          <w:rFonts w:ascii="Candara" w:hAnsi="Candara"/>
        </w:rPr>
        <w:tab/>
        <w:t>Την άμεση απελευθέρωση ακτιβιστών και ακτιβιστριών</w:t>
      </w:r>
      <w:r w:rsidR="00D573ED">
        <w:rPr>
          <w:rFonts w:ascii="Candara" w:hAnsi="Candara"/>
        </w:rPr>
        <w:t>.</w:t>
      </w:r>
    </w:p>
    <w:p w:rsidR="009919F7" w:rsidRDefault="009919F7" w:rsidP="008D2C2D">
      <w:pPr>
        <w:ind w:firstLine="720"/>
        <w:jc w:val="both"/>
        <w:rPr>
          <w:rFonts w:ascii="Candara" w:hAnsi="Candara"/>
        </w:rPr>
      </w:pPr>
      <w:r w:rsidRPr="009919F7">
        <w:rPr>
          <w:rFonts w:ascii="Candara" w:hAnsi="Candara"/>
        </w:rPr>
        <w:t>•</w:t>
      </w:r>
      <w:r w:rsidRPr="009919F7">
        <w:rPr>
          <w:rFonts w:ascii="Candara" w:hAnsi="Candara"/>
        </w:rPr>
        <w:tab/>
        <w:t xml:space="preserve">Να </w:t>
      </w:r>
      <w:r w:rsidR="00D573ED">
        <w:rPr>
          <w:rFonts w:ascii="Candara" w:hAnsi="Candara"/>
        </w:rPr>
        <w:t>τερματιστεί</w:t>
      </w:r>
      <w:r w:rsidRPr="009919F7">
        <w:rPr>
          <w:rFonts w:ascii="Candara" w:hAnsi="Candara"/>
        </w:rPr>
        <w:t xml:space="preserve"> ο αποκλεισμός</w:t>
      </w:r>
      <w:r w:rsidR="00D573ED">
        <w:rPr>
          <w:rFonts w:ascii="Candara" w:hAnsi="Candara"/>
        </w:rPr>
        <w:t>.</w:t>
      </w:r>
    </w:p>
    <w:p w:rsidR="003F3464" w:rsidRDefault="003F3464" w:rsidP="008D2C2D">
      <w:pPr>
        <w:ind w:firstLine="720"/>
        <w:jc w:val="both"/>
        <w:rPr>
          <w:rFonts w:ascii="Candara" w:hAnsi="Candara"/>
        </w:rPr>
      </w:pPr>
    </w:p>
    <w:p w:rsidR="003F3464" w:rsidRPr="008D2C2D" w:rsidRDefault="003F3464" w:rsidP="003F3464">
      <w:pPr>
        <w:jc w:val="center"/>
        <w:rPr>
          <w:rFonts w:ascii="Candara" w:hAnsi="Candara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429125" cy="1733550"/>
            <wp:effectExtent l="19050" t="0" r="9525" b="0"/>
            <wp:docPr id="1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464" w:rsidRPr="008D2C2D" w:rsidSect="00D2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D2D"/>
    <w:rsid w:val="00063D71"/>
    <w:rsid w:val="001D0253"/>
    <w:rsid w:val="0021541B"/>
    <w:rsid w:val="003F3464"/>
    <w:rsid w:val="00403FE0"/>
    <w:rsid w:val="00420970"/>
    <w:rsid w:val="00440FEA"/>
    <w:rsid w:val="004F5572"/>
    <w:rsid w:val="00662C90"/>
    <w:rsid w:val="008423F7"/>
    <w:rsid w:val="008D2C2D"/>
    <w:rsid w:val="009919F7"/>
    <w:rsid w:val="009A46C0"/>
    <w:rsid w:val="00A30E95"/>
    <w:rsid w:val="00AE7D2D"/>
    <w:rsid w:val="00B004F5"/>
    <w:rsid w:val="00B30AE4"/>
    <w:rsid w:val="00BB3E8F"/>
    <w:rsid w:val="00C8032A"/>
    <w:rsid w:val="00D24882"/>
    <w:rsid w:val="00D573ED"/>
    <w:rsid w:val="00E9153B"/>
    <w:rsid w:val="00F42BF9"/>
    <w:rsid w:val="00F9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82"/>
  </w:style>
  <w:style w:type="paragraph" w:styleId="1">
    <w:name w:val="heading 1"/>
    <w:basedOn w:val="a"/>
    <w:next w:val="a"/>
    <w:link w:val="1Char"/>
    <w:uiPriority w:val="9"/>
    <w:qFormat/>
    <w:rsid w:val="00AE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7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7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7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7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7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7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7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7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7D2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7D2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7D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7D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7D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7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7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7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E7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E7D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7D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7D2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AE7D2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E7D2D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3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3F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Kikinis</dc:creator>
  <cp:keywords/>
  <dc:description/>
  <cp:lastModifiedBy>doe11</cp:lastModifiedBy>
  <cp:revision>4</cp:revision>
  <dcterms:created xsi:type="dcterms:W3CDTF">2025-06-14T10:48:00Z</dcterms:created>
  <dcterms:modified xsi:type="dcterms:W3CDTF">2025-06-14T10:53:00Z</dcterms:modified>
</cp:coreProperties>
</file>