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D" w:rsidRPr="001106CC" w:rsidRDefault="00D9036D" w:rsidP="001106CC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  <w:r w:rsidRPr="001106CC">
        <w:rPr>
          <w:rFonts w:ascii="Candara" w:hAnsi="Candara"/>
          <w:noProof/>
          <w:lang w:val="el-GR" w:eastAsia="el-GR"/>
        </w:rPr>
        <w:drawing>
          <wp:inline distT="0" distB="0" distL="0" distR="0">
            <wp:extent cx="5743575" cy="962025"/>
            <wp:effectExtent l="19050" t="0" r="9525" b="0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6D" w:rsidRPr="001106CC" w:rsidRDefault="00D9036D" w:rsidP="001106CC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077"/>
        <w:gridCol w:w="4445"/>
      </w:tblGrid>
      <w:tr w:rsidR="00D9036D" w:rsidRPr="001106CC" w:rsidTr="0000419B">
        <w:tc>
          <w:tcPr>
            <w:tcW w:w="4077" w:type="dxa"/>
            <w:hideMark/>
          </w:tcPr>
          <w:p w:rsidR="00D9036D" w:rsidRPr="00976F59" w:rsidRDefault="00D9036D" w:rsidP="001106CC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n-US"/>
              </w:rPr>
            </w:pPr>
            <w:r w:rsidRPr="001106CC">
              <w:rPr>
                <w:rFonts w:ascii="Candara" w:hAnsi="Candara" w:cs="Times New Roman"/>
                <w:lang w:val="el-GR"/>
              </w:rPr>
              <w:t>Αρ. Πρωτ.</w:t>
            </w:r>
            <w:r w:rsidR="00976F59">
              <w:rPr>
                <w:rFonts w:ascii="Candara" w:hAnsi="Candara" w:cs="Times New Roman"/>
                <w:lang w:val="en-US"/>
              </w:rPr>
              <w:t>373</w:t>
            </w:r>
          </w:p>
        </w:tc>
        <w:tc>
          <w:tcPr>
            <w:tcW w:w="4445" w:type="dxa"/>
          </w:tcPr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 xml:space="preserve">Αθήνα </w:t>
            </w:r>
            <w:r w:rsidR="00E51419" w:rsidRPr="00E079CD">
              <w:rPr>
                <w:rFonts w:ascii="Candara" w:hAnsi="Candara"/>
              </w:rPr>
              <w:t>2</w:t>
            </w:r>
            <w:r w:rsidR="00976F59">
              <w:rPr>
                <w:rFonts w:ascii="Candara" w:hAnsi="Candara"/>
                <w:lang w:val="en-US"/>
              </w:rPr>
              <w:t>4</w:t>
            </w:r>
            <w:r w:rsidRPr="001106CC">
              <w:rPr>
                <w:rFonts w:ascii="Candara" w:hAnsi="Candara"/>
              </w:rPr>
              <w:t>/2/2023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 xml:space="preserve"> 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>Προς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 xml:space="preserve">Τους Συλλόγους </w:t>
            </w:r>
            <w:r w:rsidR="0000419B" w:rsidRPr="001106CC">
              <w:rPr>
                <w:rFonts w:ascii="Candara" w:hAnsi="Candara"/>
              </w:rPr>
              <w:t xml:space="preserve">Εκπαιδευτικών Π.Ε. </w:t>
            </w:r>
          </w:p>
        </w:tc>
      </w:tr>
    </w:tbl>
    <w:p w:rsidR="001F3554" w:rsidRPr="001106CC" w:rsidRDefault="001F3554" w:rsidP="001106CC">
      <w:pPr>
        <w:jc w:val="both"/>
        <w:rPr>
          <w:rFonts w:ascii="Candara" w:hAnsi="Candara"/>
        </w:rPr>
      </w:pPr>
    </w:p>
    <w:p w:rsidR="001F3554" w:rsidRPr="001106CC" w:rsidRDefault="001F3554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00419B" w:rsidRPr="001106CC" w:rsidRDefault="0000419B" w:rsidP="001106CC">
      <w:pPr>
        <w:spacing w:line="360" w:lineRule="auto"/>
        <w:jc w:val="both"/>
        <w:rPr>
          <w:rFonts w:ascii="Candara" w:hAnsi="Candara"/>
          <w:b/>
        </w:rPr>
      </w:pPr>
    </w:p>
    <w:p w:rsidR="001106CC" w:rsidRDefault="004A2A2F" w:rsidP="001106CC">
      <w:pPr>
        <w:jc w:val="both"/>
        <w:rPr>
          <w:rFonts w:ascii="Candara" w:hAnsi="Candara"/>
          <w:b/>
        </w:rPr>
      </w:pPr>
      <w:r w:rsidRPr="001106CC">
        <w:rPr>
          <w:rFonts w:ascii="Candara" w:hAnsi="Candara"/>
          <w:b/>
        </w:rPr>
        <w:t>Θέμα: Συνέχιση του αγώνα για την υπεράσπιση του Δημόσιου Σχολείου, ενάντια στην κατηγορι</w:t>
      </w:r>
      <w:r w:rsidRPr="001106CC">
        <w:rPr>
          <w:rFonts w:ascii="Candara" w:hAnsi="Candara"/>
          <w:b/>
        </w:rPr>
        <w:t>ο</w:t>
      </w:r>
      <w:r w:rsidRPr="001106CC">
        <w:rPr>
          <w:rFonts w:ascii="Candara" w:hAnsi="Candara"/>
          <w:b/>
        </w:rPr>
        <w:t xml:space="preserve">ποίηση </w:t>
      </w:r>
      <w:r w:rsidR="00E51419" w:rsidRPr="00E51419">
        <w:rPr>
          <w:rFonts w:ascii="Candara" w:hAnsi="Candara"/>
          <w:b/>
        </w:rPr>
        <w:t xml:space="preserve">σχολείων, μαθητών κι εκπαιδευτικών. </w:t>
      </w:r>
      <w:r w:rsidR="00E51419" w:rsidRPr="00E079CD">
        <w:rPr>
          <w:rFonts w:ascii="Candara" w:hAnsi="Candara"/>
          <w:b/>
        </w:rPr>
        <w:t>Ενάντια στην αντιεπιστημονική – αντιπαιδαγωγική ατομική αξιολόγηση του</w:t>
      </w:r>
      <w:r w:rsidR="00E079CD">
        <w:rPr>
          <w:rFonts w:ascii="Candara" w:hAnsi="Candara"/>
          <w:b/>
        </w:rPr>
        <w:t xml:space="preserve"> ν.4823/21.</w:t>
      </w:r>
    </w:p>
    <w:p w:rsidR="00E079CD" w:rsidRPr="00E079CD" w:rsidRDefault="00E079CD" w:rsidP="001106CC">
      <w:pPr>
        <w:jc w:val="both"/>
        <w:rPr>
          <w:rFonts w:ascii="Candara" w:hAnsi="Candara"/>
          <w:b/>
        </w:rPr>
      </w:pPr>
    </w:p>
    <w:p w:rsidR="0070422D" w:rsidRPr="001106CC" w:rsidRDefault="0070422D" w:rsidP="001106CC">
      <w:pPr>
        <w:jc w:val="both"/>
        <w:rPr>
          <w:rFonts w:ascii="Candara" w:hAnsi="Candara"/>
        </w:rPr>
      </w:pPr>
      <w:proofErr w:type="spellStart"/>
      <w:r w:rsidRPr="001106CC">
        <w:rPr>
          <w:rFonts w:ascii="Candara" w:hAnsi="Candara"/>
        </w:rPr>
        <w:t>Συναδέλφισσες</w:t>
      </w:r>
      <w:proofErr w:type="spellEnd"/>
      <w:r w:rsidRPr="001106CC">
        <w:rPr>
          <w:rFonts w:ascii="Candara" w:hAnsi="Candara"/>
        </w:rPr>
        <w:t>, συνάδελφοι</w:t>
      </w:r>
    </w:p>
    <w:p w:rsidR="0070422D" w:rsidRPr="001106CC" w:rsidRDefault="0070422D" w:rsidP="001106CC">
      <w:pPr>
        <w:jc w:val="both"/>
        <w:rPr>
          <w:rFonts w:ascii="Candara" w:hAnsi="Candara"/>
        </w:rPr>
      </w:pPr>
    </w:p>
    <w:p w:rsidR="00596E9D" w:rsidRPr="001106CC" w:rsidRDefault="001106CC" w:rsidP="00E079CD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596E9D" w:rsidRPr="001106CC">
        <w:rPr>
          <w:rFonts w:ascii="Candara" w:hAnsi="Candara"/>
        </w:rPr>
        <w:t xml:space="preserve">Η </w:t>
      </w:r>
      <w:r w:rsidR="0070422D" w:rsidRPr="001106CC">
        <w:rPr>
          <w:rFonts w:ascii="Candara" w:hAnsi="Candara"/>
        </w:rPr>
        <w:t xml:space="preserve">μεγαλειώδης συμμετοχή του κλάδου στην </w:t>
      </w:r>
      <w:proofErr w:type="spellStart"/>
      <w:r w:rsidR="0070422D" w:rsidRPr="001106CC">
        <w:rPr>
          <w:rFonts w:ascii="Candara" w:hAnsi="Candara"/>
        </w:rPr>
        <w:t>πανεκπαιδευτική</w:t>
      </w:r>
      <w:proofErr w:type="spellEnd"/>
      <w:r w:rsidR="0070422D" w:rsidRPr="001106CC">
        <w:rPr>
          <w:rFonts w:ascii="Candara" w:hAnsi="Candara"/>
        </w:rPr>
        <w:t xml:space="preserve"> απεργία και τις κινητοποι</w:t>
      </w:r>
      <w:r w:rsidR="0070422D" w:rsidRPr="001106CC">
        <w:rPr>
          <w:rFonts w:ascii="Candara" w:hAnsi="Candara"/>
        </w:rPr>
        <w:t>ή</w:t>
      </w:r>
      <w:r w:rsidR="0070422D" w:rsidRPr="001106CC">
        <w:rPr>
          <w:rFonts w:ascii="Candara" w:hAnsi="Candara"/>
        </w:rPr>
        <w:t xml:space="preserve">σεις της </w:t>
      </w:r>
      <w:r w:rsidR="00596E9D" w:rsidRPr="001106CC">
        <w:rPr>
          <w:rFonts w:ascii="Candara" w:hAnsi="Candara"/>
        </w:rPr>
        <w:t>15</w:t>
      </w:r>
      <w:r w:rsidR="0070422D" w:rsidRPr="001106CC">
        <w:rPr>
          <w:rFonts w:ascii="Candara" w:hAnsi="Candara"/>
        </w:rPr>
        <w:t>ης</w:t>
      </w:r>
      <w:r w:rsidR="00596E9D" w:rsidRPr="001106CC">
        <w:rPr>
          <w:rFonts w:ascii="Candara" w:hAnsi="Candara"/>
        </w:rPr>
        <w:t xml:space="preserve"> Φεβρουαρίου 202</w:t>
      </w:r>
      <w:r w:rsidR="00426191" w:rsidRPr="001106CC">
        <w:rPr>
          <w:rFonts w:ascii="Candara" w:hAnsi="Candara"/>
        </w:rPr>
        <w:t>3</w:t>
      </w:r>
      <w:r w:rsidR="00596E9D" w:rsidRPr="001106CC">
        <w:rPr>
          <w:rFonts w:ascii="Candara" w:hAnsi="Candara"/>
        </w:rPr>
        <w:t xml:space="preserve">, σηματοδοτεί την αποφασιστική συνέχιση του αγώνα για την </w:t>
      </w:r>
      <w:r w:rsidR="00596E9D" w:rsidRPr="001106CC">
        <w:rPr>
          <w:rFonts w:ascii="Candara" w:hAnsi="Candara"/>
        </w:rPr>
        <w:t>υ</w:t>
      </w:r>
      <w:r w:rsidR="00596E9D" w:rsidRPr="001106CC">
        <w:rPr>
          <w:rFonts w:ascii="Candara" w:hAnsi="Candara"/>
        </w:rPr>
        <w:t>περάσπιση του Δημόσιου σχολείου και της Δημόσιας Παιδείας, ενάντια στους νόμους της εμπορ</w:t>
      </w:r>
      <w:r w:rsidR="00596E9D" w:rsidRPr="001106CC">
        <w:rPr>
          <w:rFonts w:ascii="Candara" w:hAnsi="Candara"/>
        </w:rPr>
        <w:t>ε</w:t>
      </w:r>
      <w:r w:rsidR="00596E9D" w:rsidRPr="001106CC">
        <w:rPr>
          <w:rFonts w:ascii="Candara" w:hAnsi="Candara"/>
        </w:rPr>
        <w:t xml:space="preserve">υματοποίησης, της χειραγώγησης, της κατηγοριοποίησης και του αποκλεισμού. </w:t>
      </w:r>
    </w:p>
    <w:p w:rsidR="00B60DD8" w:rsidRPr="001106CC" w:rsidRDefault="00596E9D" w:rsidP="0074251B">
      <w:pPr>
        <w:spacing w:line="360" w:lineRule="auto"/>
        <w:ind w:firstLine="720"/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Από άκρη σε άκρη σε όλη τη χώρα το σχολείο του </w:t>
      </w:r>
      <w:proofErr w:type="spellStart"/>
      <w:r w:rsidRPr="001106CC">
        <w:rPr>
          <w:rFonts w:ascii="Candara" w:hAnsi="Candara"/>
        </w:rPr>
        <w:t>επιθεωρητισμού</w:t>
      </w:r>
      <w:proofErr w:type="spellEnd"/>
      <w:r w:rsidRPr="001106CC">
        <w:rPr>
          <w:rFonts w:ascii="Candara" w:hAnsi="Candara"/>
        </w:rPr>
        <w:t xml:space="preserve"> έκλεισε, για να μείνει ανοιχτό το κοινωνικό αγαθό της γνώσης των μαθητών μας, η παιδαγωγική μας υπόσταση, η ε</w:t>
      </w:r>
      <w:r w:rsidRPr="001106CC">
        <w:rPr>
          <w:rFonts w:ascii="Candara" w:hAnsi="Candara"/>
        </w:rPr>
        <w:t>ρ</w:t>
      </w:r>
      <w:r w:rsidRPr="001106CC">
        <w:rPr>
          <w:rFonts w:ascii="Candara" w:hAnsi="Candara"/>
        </w:rPr>
        <w:t xml:space="preserve">γασία μας και η δημοκρατική λειτουργία των σχολείων. </w:t>
      </w:r>
    </w:p>
    <w:p w:rsidR="001106CC" w:rsidRPr="001106CC" w:rsidRDefault="001106CC" w:rsidP="00E079CD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FC4A30" w:rsidRPr="001106CC">
        <w:rPr>
          <w:rFonts w:ascii="Candara" w:hAnsi="Candara"/>
        </w:rPr>
        <w:t>Συνεχίζουμε τον αγώνα μας, οργανώνουμε τα επόμενα βήματα.</w:t>
      </w:r>
    </w:p>
    <w:p w:rsidR="00E079CD" w:rsidRDefault="001106CC" w:rsidP="00E079CD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B60DD8" w:rsidRPr="001106CC">
        <w:rPr>
          <w:rFonts w:ascii="Candara" w:hAnsi="Candara"/>
        </w:rPr>
        <w:t>Στο</w:t>
      </w:r>
      <w:r w:rsidR="00FC4A30" w:rsidRPr="001106CC">
        <w:rPr>
          <w:rFonts w:ascii="Candara" w:hAnsi="Candara"/>
        </w:rPr>
        <w:t xml:space="preserve"> πλαίσι</w:t>
      </w:r>
      <w:r w:rsidR="00B60DD8" w:rsidRPr="001106CC">
        <w:rPr>
          <w:rFonts w:ascii="Candara" w:hAnsi="Candara"/>
        </w:rPr>
        <w:t>ο</w:t>
      </w:r>
      <w:r w:rsidR="00FC4A30" w:rsidRPr="001106CC">
        <w:rPr>
          <w:rFonts w:ascii="Candara" w:hAnsi="Candara"/>
        </w:rPr>
        <w:t xml:space="preserve"> του αγώνα </w:t>
      </w:r>
      <w:r w:rsidR="00E079CD">
        <w:rPr>
          <w:rFonts w:ascii="Candara" w:hAnsi="Candara"/>
        </w:rPr>
        <w:t>για την αποτροπή της υλοποίησης της αντιεπιστημονικής – αντιπ</w:t>
      </w:r>
      <w:r w:rsidR="00E079CD">
        <w:rPr>
          <w:rFonts w:ascii="Candara" w:hAnsi="Candara"/>
        </w:rPr>
        <w:t>α</w:t>
      </w:r>
      <w:r w:rsidR="00E079CD">
        <w:rPr>
          <w:rFonts w:ascii="Candara" w:hAnsi="Candara"/>
        </w:rPr>
        <w:t>ιδαγωγικής ατομικής «αξιολόγησης» του ν.4823/21, το Δ.Σ. της Δ.Ο.Ε. αποφάσισε τα παρακάτω:</w:t>
      </w:r>
    </w:p>
    <w:p w:rsidR="0000419B" w:rsidRDefault="00E079CD" w:rsidP="001C1FD5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 w:rsidRPr="00DA2D11">
        <w:rPr>
          <w:rFonts w:ascii="Candara" w:hAnsi="Candara"/>
          <w:b/>
          <w:bCs/>
        </w:rPr>
        <w:t>Συνεχίζουμε την απεργία-αποχή</w:t>
      </w:r>
      <w:r w:rsidRPr="00E079CD">
        <w:rPr>
          <w:rFonts w:ascii="Candara" w:hAnsi="Candara"/>
        </w:rPr>
        <w:t xml:space="preserve"> από τις διαδικασίες που προβλέπονται από τον νόμο 4823/21 και από την Υπουργική Απόφαση 9950/ΓΔ5 ΦΕΚ 388/27-1-2023 και </w:t>
      </w:r>
      <w:r w:rsidR="00DA2D11">
        <w:rPr>
          <w:rFonts w:ascii="Candara" w:hAnsi="Candara"/>
        </w:rPr>
        <w:t>αφορούν</w:t>
      </w:r>
      <w:r w:rsidRPr="00E079CD">
        <w:rPr>
          <w:rFonts w:ascii="Candara" w:hAnsi="Candara"/>
        </w:rPr>
        <w:t xml:space="preserve"> όλα τα </w:t>
      </w:r>
      <w:proofErr w:type="spellStart"/>
      <w:r w:rsidRPr="00E079CD">
        <w:rPr>
          <w:rFonts w:ascii="Candara" w:hAnsi="Candara"/>
        </w:rPr>
        <w:t>εξωδιδακτικά</w:t>
      </w:r>
      <w:proofErr w:type="spellEnd"/>
      <w:r w:rsidRPr="00E079CD">
        <w:rPr>
          <w:rFonts w:ascii="Candara" w:hAnsi="Candara"/>
        </w:rPr>
        <w:t xml:space="preserve"> καθήκοντα σχετικά με την ατομική αξιολόγηση (συναντήσεις με Συμβούλ</w:t>
      </w:r>
      <w:r w:rsidRPr="00E079CD">
        <w:rPr>
          <w:rFonts w:ascii="Candara" w:hAnsi="Candara"/>
        </w:rPr>
        <w:t>ο</w:t>
      </w:r>
      <w:r w:rsidRPr="00E079CD">
        <w:rPr>
          <w:rFonts w:ascii="Candara" w:hAnsi="Candara"/>
        </w:rPr>
        <w:t xml:space="preserve">υς Εκπαίδευσης, ενημέρωση ατομικού φακέλου, κατάθεση έκθεσης </w:t>
      </w:r>
      <w:proofErr w:type="spellStart"/>
      <w:r w:rsidRPr="00E079CD">
        <w:rPr>
          <w:rFonts w:ascii="Candara" w:hAnsi="Candara"/>
        </w:rPr>
        <w:t>αυτοαξιολόγησης</w:t>
      </w:r>
      <w:proofErr w:type="spellEnd"/>
      <w:r w:rsidRPr="00E079CD">
        <w:rPr>
          <w:rFonts w:ascii="Candara" w:hAnsi="Candara"/>
        </w:rPr>
        <w:t xml:space="preserve"> κ.τ.λ.)</w:t>
      </w:r>
      <w:r w:rsidR="000B2135">
        <w:rPr>
          <w:rFonts w:ascii="Candara" w:hAnsi="Candara"/>
        </w:rPr>
        <w:t xml:space="preserve">, καλύπτοντας πλήρως όλους τους συναδέλφους τους οποίους καλούμε να  </w:t>
      </w:r>
      <w:r w:rsidR="00DA2D11">
        <w:rPr>
          <w:rFonts w:ascii="Candara" w:hAnsi="Candara"/>
        </w:rPr>
        <w:t>συμμ</w:t>
      </w:r>
      <w:r w:rsidR="00DA2D11">
        <w:rPr>
          <w:rFonts w:ascii="Candara" w:hAnsi="Candara"/>
        </w:rPr>
        <w:t>ε</w:t>
      </w:r>
      <w:r w:rsidR="00DA2D11">
        <w:rPr>
          <w:rFonts w:ascii="Candara" w:hAnsi="Candara"/>
        </w:rPr>
        <w:t xml:space="preserve">τέχουν στην απεργία – αποχή. Όλοι οι συνάδελφοι σε όλα τα σχολεία </w:t>
      </w:r>
      <w:r w:rsidR="000B2135">
        <w:rPr>
          <w:rFonts w:ascii="Candara" w:hAnsi="Candara"/>
        </w:rPr>
        <w:t>υπογράφο</w:t>
      </w:r>
      <w:r w:rsidR="00DA2D11">
        <w:rPr>
          <w:rFonts w:ascii="Candara" w:hAnsi="Candara"/>
        </w:rPr>
        <w:t>υμε</w:t>
      </w:r>
      <w:r w:rsidR="000B2135">
        <w:rPr>
          <w:rFonts w:ascii="Candara" w:hAnsi="Candara"/>
        </w:rPr>
        <w:t xml:space="preserve">  τη δήλωση </w:t>
      </w:r>
      <w:r w:rsidR="00DA2D11">
        <w:rPr>
          <w:rFonts w:ascii="Candara" w:hAnsi="Candara"/>
        </w:rPr>
        <w:t>συμμετοχής.</w:t>
      </w:r>
    </w:p>
    <w:p w:rsidR="00DA2D11" w:rsidRDefault="00DA2D11" w:rsidP="00457D3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 w:rsidRPr="00DA2D11">
        <w:rPr>
          <w:rFonts w:ascii="Candara" w:hAnsi="Candara"/>
          <w:b/>
          <w:bCs/>
        </w:rPr>
        <w:t>Συμμετέχουμε στις στάσεις εργασίας που έχει κηρύξει το Δ.Σ. της Δ.Ο.Ε.</w:t>
      </w:r>
      <w:r w:rsidRPr="00DA2D11">
        <w:rPr>
          <w:rFonts w:ascii="Candara" w:hAnsi="Candara"/>
        </w:rPr>
        <w:t xml:space="preserve"> σε συνεργασία με τους Τοπικούς Συλλόγους, προκειμένου να είναι καλυμμένοι όλοι</w:t>
      </w:r>
      <w:r w:rsidR="0074251B">
        <w:rPr>
          <w:rFonts w:ascii="Candara" w:hAnsi="Candara"/>
        </w:rPr>
        <w:t>/όλες</w:t>
      </w:r>
      <w:r w:rsidRPr="00DA2D11">
        <w:rPr>
          <w:rFonts w:ascii="Candara" w:hAnsi="Candara"/>
        </w:rPr>
        <w:t xml:space="preserve"> οι συνάδελφοι από κάθε άλλη διαδικασία της ατομική</w:t>
      </w:r>
      <w:r w:rsidR="00B71107">
        <w:rPr>
          <w:rFonts w:ascii="Candara" w:hAnsi="Candara"/>
        </w:rPr>
        <w:t>ς</w:t>
      </w:r>
      <w:r w:rsidRPr="00DA2D11">
        <w:rPr>
          <w:rFonts w:ascii="Candara" w:hAnsi="Candara"/>
        </w:rPr>
        <w:t xml:space="preserve"> αξιολόγησης που προβλέπεται εντός διδακτικού ωρ</w:t>
      </w:r>
      <w:r w:rsidRPr="00DA2D11">
        <w:rPr>
          <w:rFonts w:ascii="Candara" w:hAnsi="Candara"/>
        </w:rPr>
        <w:t>α</w:t>
      </w:r>
      <w:r w:rsidRPr="00DA2D11">
        <w:rPr>
          <w:rFonts w:ascii="Candara" w:hAnsi="Candara"/>
        </w:rPr>
        <w:t>ρίου (π.χ. δειγματικές διδασκαλίες).</w:t>
      </w:r>
    </w:p>
    <w:p w:rsidR="00A40AD4" w:rsidRPr="00A40AD4" w:rsidRDefault="00A40AD4" w:rsidP="00A40AD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Συνεχίζουμε να π</w:t>
      </w:r>
      <w:r w:rsidRPr="00A40AD4">
        <w:rPr>
          <w:rFonts w:ascii="Candara" w:hAnsi="Candara"/>
        </w:rPr>
        <w:t>ραγματοποιούμε τηλεδιασκέψεις του Δ.Σ. της Δ.Ο.Ε. με Συμβούλους Ε</w:t>
      </w:r>
      <w:r w:rsidRPr="00A40AD4">
        <w:rPr>
          <w:rFonts w:ascii="Candara" w:hAnsi="Candara"/>
        </w:rPr>
        <w:t>κ</w:t>
      </w:r>
      <w:r w:rsidRPr="00A40AD4">
        <w:rPr>
          <w:rFonts w:ascii="Candara" w:hAnsi="Candara"/>
        </w:rPr>
        <w:t>παίδευσης των περιοχών όπου ξεκινάει η διαδικασία καθώς και αντίστοιχες τηλεδιασκ</w:t>
      </w:r>
      <w:r w:rsidRPr="00A40AD4">
        <w:rPr>
          <w:rFonts w:ascii="Candara" w:hAnsi="Candara"/>
        </w:rPr>
        <w:t>έ</w:t>
      </w:r>
      <w:r w:rsidRPr="00A40AD4">
        <w:rPr>
          <w:rFonts w:ascii="Candara" w:hAnsi="Candara"/>
        </w:rPr>
        <w:t xml:space="preserve">ψεις </w:t>
      </w:r>
      <w:r w:rsidR="00076631">
        <w:rPr>
          <w:rFonts w:ascii="Candara" w:hAnsi="Candara"/>
        </w:rPr>
        <w:t>με</w:t>
      </w:r>
      <w:r w:rsidRPr="00A40AD4">
        <w:rPr>
          <w:rFonts w:ascii="Candara" w:hAnsi="Candara"/>
        </w:rPr>
        <w:t xml:space="preserve"> τους νεοδιόριστους εκπαιδευτικούς.</w:t>
      </w:r>
    </w:p>
    <w:p w:rsidR="00A40AD4" w:rsidRPr="00A40AD4" w:rsidRDefault="00A40AD4" w:rsidP="00A40AD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 w:rsidRPr="00A40AD4">
        <w:rPr>
          <w:rFonts w:ascii="Candara" w:hAnsi="Candara"/>
        </w:rPr>
        <w:t xml:space="preserve">Αναδεικνύουμε και δημοσιοποιούμε τις θέσεις του κλάδου </w:t>
      </w:r>
      <w:r>
        <w:rPr>
          <w:rFonts w:ascii="Candara" w:hAnsi="Candara"/>
        </w:rPr>
        <w:t xml:space="preserve">σε συνέχεια της επιστολής που έχει ήδη σταλεί προς τους </w:t>
      </w:r>
      <w:r w:rsidRPr="00A40AD4">
        <w:rPr>
          <w:rFonts w:ascii="Candara" w:hAnsi="Candara"/>
        </w:rPr>
        <w:t>γονείς</w:t>
      </w:r>
      <w:r>
        <w:rPr>
          <w:rFonts w:ascii="Candara" w:hAnsi="Candara"/>
        </w:rPr>
        <w:t xml:space="preserve"> των μαθητών μας</w:t>
      </w:r>
      <w:r w:rsidRPr="00A40AD4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με </w:t>
      </w:r>
      <w:r w:rsidRPr="00A40AD4">
        <w:rPr>
          <w:rFonts w:ascii="Candara" w:hAnsi="Candara"/>
        </w:rPr>
        <w:t>σποτ σ</w:t>
      </w:r>
      <w:r>
        <w:rPr>
          <w:rFonts w:ascii="Candara" w:hAnsi="Candara"/>
        </w:rPr>
        <w:t>το διαδίκτυο, το</w:t>
      </w:r>
      <w:r w:rsidRPr="00A40AD4">
        <w:rPr>
          <w:rFonts w:ascii="Candara" w:hAnsi="Candara"/>
        </w:rPr>
        <w:t xml:space="preserve"> ραδιόφ</w:t>
      </w:r>
      <w:r w:rsidRPr="00A40AD4">
        <w:rPr>
          <w:rFonts w:ascii="Candara" w:hAnsi="Candara"/>
        </w:rPr>
        <w:t>ω</w:t>
      </w:r>
      <w:r w:rsidRPr="00A40AD4">
        <w:rPr>
          <w:rFonts w:ascii="Candara" w:hAnsi="Candara"/>
        </w:rPr>
        <w:t>νο</w:t>
      </w:r>
      <w:r>
        <w:rPr>
          <w:rFonts w:ascii="Candara" w:hAnsi="Candara"/>
        </w:rPr>
        <w:t>, την</w:t>
      </w:r>
      <w:r w:rsidRPr="00A40AD4">
        <w:rPr>
          <w:rFonts w:ascii="Candara" w:hAnsi="Candara"/>
        </w:rPr>
        <w:t xml:space="preserve"> τηλεόραση κλπ.</w:t>
      </w:r>
    </w:p>
    <w:p w:rsidR="00A40AD4" w:rsidRPr="00A40AD4" w:rsidRDefault="00A40AD4" w:rsidP="00A40AD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Συνεχίζουμε τον προγραμματισμό </w:t>
      </w:r>
      <w:r w:rsidRPr="00A40AD4">
        <w:rPr>
          <w:rFonts w:ascii="Candara" w:hAnsi="Candara"/>
        </w:rPr>
        <w:t>συναντήσε</w:t>
      </w:r>
      <w:r>
        <w:rPr>
          <w:rFonts w:ascii="Candara" w:hAnsi="Candara"/>
        </w:rPr>
        <w:t>ων</w:t>
      </w:r>
      <w:r w:rsidRPr="00A40AD4">
        <w:rPr>
          <w:rFonts w:ascii="Candara" w:hAnsi="Candara"/>
        </w:rPr>
        <w:t xml:space="preserve"> με τα κόμματα της Βουλής ώστε να π</w:t>
      </w:r>
      <w:r w:rsidRPr="00A40AD4">
        <w:rPr>
          <w:rFonts w:ascii="Candara" w:hAnsi="Candara"/>
        </w:rPr>
        <w:t>ά</w:t>
      </w:r>
      <w:r w:rsidRPr="00A40AD4">
        <w:rPr>
          <w:rFonts w:ascii="Candara" w:hAnsi="Candara"/>
        </w:rPr>
        <w:t>ρουν σαφή θέση επί του ζητήματος.</w:t>
      </w:r>
    </w:p>
    <w:p w:rsidR="00003226" w:rsidRPr="00C751FE" w:rsidRDefault="00003226" w:rsidP="00003226">
      <w:pPr>
        <w:numPr>
          <w:ilvl w:val="0"/>
          <w:numId w:val="4"/>
        </w:numPr>
        <w:spacing w:line="360" w:lineRule="auto"/>
        <w:ind w:left="765" w:hanging="357"/>
        <w:jc w:val="both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b/>
          <w:bCs/>
          <w:color w:val="000000"/>
        </w:rPr>
        <w:t>Προχωράμε σε πραγματοποίηση νέου κύκλου Γενικών Συνελεύσεων των Σ.Ε.Π.Ε. μέχρι 10/3, με εισήγηση για νέα 24ωρη απεργιακή κινητοποίηση</w:t>
      </w:r>
      <w:r w:rsidR="00C751FE">
        <w:rPr>
          <w:rFonts w:ascii="Candara" w:hAnsi="Candara"/>
          <w:b/>
          <w:bCs/>
          <w:color w:val="000000"/>
        </w:rPr>
        <w:t xml:space="preserve"> </w:t>
      </w:r>
      <w:r w:rsidR="00C751FE">
        <w:rPr>
          <w:rFonts w:ascii="Candara" w:hAnsi="Candara"/>
          <w:color w:val="000000"/>
        </w:rPr>
        <w:t>(σε συνεννόηση  με την Ο.Λ.Μ.Ε.</w:t>
      </w:r>
      <w:r w:rsidR="00C751FE">
        <w:rPr>
          <w:rFonts w:ascii="Candara" w:hAnsi="Candara"/>
          <w:b/>
          <w:bCs/>
          <w:color w:val="000000"/>
        </w:rPr>
        <w:t xml:space="preserve">) </w:t>
      </w:r>
      <w:r>
        <w:rPr>
          <w:rFonts w:ascii="Candara" w:hAnsi="Candara"/>
          <w:b/>
          <w:bCs/>
          <w:color w:val="000000"/>
        </w:rPr>
        <w:t>το δεύτερο δεκαήμερο του Μαρτίου και πραγματοποίηση Ολομέλειας Προέδρων τη Δευτέρα 13 Μαρτίου στη Θεσσαλονίκη,</w:t>
      </w:r>
      <w:r>
        <w:rPr>
          <w:rFonts w:ascii="Candara" w:hAnsi="Candara"/>
          <w:color w:val="000000"/>
        </w:rPr>
        <w:t xml:space="preserve"> με παρουσία των προέδρων σε </w:t>
      </w:r>
      <w:r w:rsidRPr="00C751FE">
        <w:rPr>
          <w:rFonts w:ascii="Candara" w:hAnsi="Candara"/>
          <w:b/>
          <w:bCs/>
          <w:color w:val="000000"/>
        </w:rPr>
        <w:t>κινητοποίηση στο Γραφείο του Πρωθυπουργού στο Διοικητήριο στις 17:00. </w:t>
      </w:r>
      <w:r w:rsidR="00EE7672">
        <w:rPr>
          <w:rFonts w:ascii="Candara" w:hAnsi="Candara"/>
          <w:color w:val="000000"/>
        </w:rPr>
        <w:t>Σε αυτές τις Γενικές Συνελε</w:t>
      </w:r>
      <w:r w:rsidR="00EE7672">
        <w:rPr>
          <w:rFonts w:ascii="Candara" w:hAnsi="Candara"/>
          <w:color w:val="000000"/>
        </w:rPr>
        <w:t>ύ</w:t>
      </w:r>
      <w:r w:rsidR="00EE7672">
        <w:rPr>
          <w:rFonts w:ascii="Candara" w:hAnsi="Candara"/>
          <w:color w:val="000000"/>
        </w:rPr>
        <w:t>σεις θα συζητηθεί και το θέμα της σύναψης Συλλογικής Σύμβασης Εργασίας με πρωτοβο</w:t>
      </w:r>
      <w:r w:rsidR="00EE7672">
        <w:rPr>
          <w:rFonts w:ascii="Candara" w:hAnsi="Candara"/>
          <w:color w:val="000000"/>
        </w:rPr>
        <w:t>υ</w:t>
      </w:r>
      <w:r w:rsidR="00EE7672">
        <w:rPr>
          <w:rFonts w:ascii="Candara" w:hAnsi="Candara"/>
          <w:color w:val="000000"/>
        </w:rPr>
        <w:t>λία της Δ.Ο.Ε.</w:t>
      </w:r>
    </w:p>
    <w:p w:rsidR="00DA2D11" w:rsidRDefault="00C751FE" w:rsidP="00457D3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Προχωράμε σε συντονισμό με την Ο.Λ.Μ.Ε. και την Ο.Ι.Ε.Λ.Ε. σε </w:t>
      </w:r>
      <w:r w:rsidRPr="00C751FE">
        <w:rPr>
          <w:rFonts w:ascii="Candara" w:hAnsi="Candara"/>
        </w:rPr>
        <w:t>δράσε</w:t>
      </w:r>
      <w:r>
        <w:rPr>
          <w:rFonts w:ascii="Candara" w:hAnsi="Candara"/>
        </w:rPr>
        <w:t>ις ανάδειξης των θ</w:t>
      </w:r>
      <w:r>
        <w:rPr>
          <w:rFonts w:ascii="Candara" w:hAnsi="Candara"/>
        </w:rPr>
        <w:t>έ</w:t>
      </w:r>
      <w:r>
        <w:rPr>
          <w:rFonts w:ascii="Candara" w:hAnsi="Candara"/>
        </w:rPr>
        <w:t>σεών μας για το ζήτημα της αξιολόγησης και με τον προγραμματισμό εκδηλώσεων στις έδρες των Παιδαγωγικών Τμημάτων σε συνεργασία με τη Σύνοδο των Προέδρων των Πα</w:t>
      </w:r>
      <w:r>
        <w:rPr>
          <w:rFonts w:ascii="Candara" w:hAnsi="Candara"/>
        </w:rPr>
        <w:t>ι</w:t>
      </w:r>
      <w:r>
        <w:rPr>
          <w:rFonts w:ascii="Candara" w:hAnsi="Candara"/>
        </w:rPr>
        <w:t>δαγωγικών Τμημάτων όπου θα αναδειχθεί η επιστημονική άποψη για το ζήτημα.</w:t>
      </w:r>
    </w:p>
    <w:p w:rsidR="00C113DA" w:rsidRDefault="00C113DA" w:rsidP="00457D3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Πραγματοποιούμε μεγάλη συναυλία σε συνεργασία με τους καλλιτέχνες με τους οποίους συμπορευόμαστε σε χρόνο που θα ανακοινωθεί το αμέσως επόμενο διάστημα.</w:t>
      </w:r>
    </w:p>
    <w:p w:rsidR="00C113DA" w:rsidRDefault="00D26AB0" w:rsidP="00457D34">
      <w:pPr>
        <w:pStyle w:val="a3"/>
        <w:numPr>
          <w:ilvl w:val="0"/>
          <w:numId w:val="4"/>
        </w:numPr>
        <w:spacing w:line="36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>Πραγματοποιούμε</w:t>
      </w:r>
      <w:r w:rsidR="00C113DA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συγκέντρωση </w:t>
      </w:r>
      <w:r w:rsidR="00922270">
        <w:rPr>
          <w:rFonts w:ascii="Candara" w:hAnsi="Candara"/>
        </w:rPr>
        <w:t xml:space="preserve">διαμαρτυρίας για την απαράδεκτη «επιμόρφωση» των </w:t>
      </w:r>
      <w:r w:rsidR="003C7178">
        <w:rPr>
          <w:rFonts w:ascii="Candara" w:hAnsi="Candara"/>
        </w:rPr>
        <w:t>νεοδιόριστων</w:t>
      </w:r>
      <w:r w:rsidR="00922270">
        <w:rPr>
          <w:rFonts w:ascii="Candara" w:hAnsi="Candara"/>
        </w:rPr>
        <w:t xml:space="preserve"> και τους</w:t>
      </w:r>
      <w:r>
        <w:rPr>
          <w:rFonts w:ascii="Candara" w:hAnsi="Candara"/>
        </w:rPr>
        <w:t>,</w:t>
      </w:r>
      <w:r w:rsidR="00922270">
        <w:rPr>
          <w:rFonts w:ascii="Candara" w:hAnsi="Candara"/>
        </w:rPr>
        <w:t xml:space="preserve"> επίσης απαράδεκτους</w:t>
      </w:r>
      <w:r>
        <w:rPr>
          <w:rFonts w:ascii="Candara" w:hAnsi="Candara"/>
        </w:rPr>
        <w:t>,</w:t>
      </w:r>
      <w:r w:rsidR="00922270">
        <w:rPr>
          <w:rFonts w:ascii="Candara" w:hAnsi="Candara"/>
        </w:rPr>
        <w:t xml:space="preserve"> όρους με τους οποίους πραγματοποιείται</w:t>
      </w:r>
      <w:r>
        <w:rPr>
          <w:rFonts w:ascii="Candara" w:hAnsi="Candara"/>
        </w:rPr>
        <w:t>,</w:t>
      </w:r>
      <w:r w:rsidR="003C7178">
        <w:rPr>
          <w:rFonts w:ascii="Candara" w:hAnsi="Candara"/>
        </w:rPr>
        <w:t xml:space="preserve"> </w:t>
      </w:r>
      <w:r w:rsidR="00C113DA" w:rsidRPr="00D26AB0">
        <w:rPr>
          <w:rFonts w:ascii="Candara" w:hAnsi="Candara"/>
          <w:b/>
          <w:bCs/>
        </w:rPr>
        <w:t>στο Ι.Ε.Π. τη Δευτέρα 6 Μαρτίου 2023</w:t>
      </w:r>
      <w:r w:rsidR="00922270" w:rsidRPr="00D26AB0">
        <w:rPr>
          <w:rFonts w:ascii="Candara" w:hAnsi="Candara"/>
          <w:b/>
          <w:bCs/>
        </w:rPr>
        <w:t xml:space="preserve"> </w:t>
      </w:r>
      <w:r w:rsidR="0069405A" w:rsidRPr="00D26AB0">
        <w:rPr>
          <w:rFonts w:ascii="Candara" w:hAnsi="Candara"/>
          <w:b/>
          <w:bCs/>
        </w:rPr>
        <w:t xml:space="preserve">και ώρα 2 </w:t>
      </w:r>
      <w:proofErr w:type="spellStart"/>
      <w:r w:rsidR="0069405A" w:rsidRPr="00D26AB0">
        <w:rPr>
          <w:rFonts w:ascii="Candara" w:hAnsi="Candara"/>
          <w:b/>
          <w:bCs/>
        </w:rPr>
        <w:t>μ.μ</w:t>
      </w:r>
      <w:proofErr w:type="spellEnd"/>
      <w:r w:rsidR="0069405A" w:rsidRPr="00D26AB0">
        <w:rPr>
          <w:rFonts w:ascii="Candara" w:hAnsi="Candara"/>
          <w:b/>
          <w:bCs/>
        </w:rPr>
        <w:t>.</w:t>
      </w:r>
    </w:p>
    <w:p w:rsidR="0074251B" w:rsidRDefault="0074251B" w:rsidP="0074251B">
      <w:pPr>
        <w:spacing w:line="360" w:lineRule="auto"/>
        <w:ind w:left="720"/>
        <w:jc w:val="center"/>
        <w:rPr>
          <w:rFonts w:ascii="Candara" w:hAnsi="Candara"/>
          <w:b/>
          <w:bCs/>
        </w:rPr>
      </w:pPr>
    </w:p>
    <w:p w:rsidR="0074251B" w:rsidRDefault="0074251B" w:rsidP="0074251B">
      <w:pPr>
        <w:spacing w:line="360" w:lineRule="auto"/>
        <w:ind w:left="720"/>
        <w:jc w:val="center"/>
        <w:rPr>
          <w:rFonts w:ascii="Candara" w:hAnsi="Candara"/>
          <w:b/>
          <w:bCs/>
        </w:rPr>
      </w:pPr>
      <w:r w:rsidRPr="0074251B">
        <w:rPr>
          <w:rFonts w:ascii="Candara" w:hAnsi="Candara"/>
          <w:b/>
          <w:bCs/>
        </w:rPr>
        <w:t xml:space="preserve">Με ενότητα και αποφασιστικότητα </w:t>
      </w:r>
    </w:p>
    <w:p w:rsidR="0074251B" w:rsidRDefault="0074251B" w:rsidP="0074251B">
      <w:pPr>
        <w:spacing w:line="360" w:lineRule="auto"/>
        <w:ind w:left="720"/>
        <w:jc w:val="center"/>
        <w:rPr>
          <w:rFonts w:ascii="Candara" w:hAnsi="Candara"/>
          <w:b/>
          <w:bCs/>
          <w:lang w:val="en-US"/>
        </w:rPr>
      </w:pPr>
      <w:r w:rsidRPr="0074251B">
        <w:rPr>
          <w:rFonts w:ascii="Candara" w:hAnsi="Candara"/>
          <w:b/>
          <w:bCs/>
        </w:rPr>
        <w:t>συνεχίζουμε τον αγώνα</w:t>
      </w:r>
      <w:r>
        <w:rPr>
          <w:rFonts w:ascii="Candara" w:hAnsi="Candara"/>
          <w:b/>
          <w:bCs/>
        </w:rPr>
        <w:t>,</w:t>
      </w:r>
      <w:r w:rsidRPr="0074251B">
        <w:rPr>
          <w:rFonts w:ascii="Candara" w:hAnsi="Candara"/>
          <w:b/>
          <w:bCs/>
        </w:rPr>
        <w:t xml:space="preserve"> όλοι </w:t>
      </w:r>
      <w:proofErr w:type="spellStart"/>
      <w:r w:rsidRPr="0074251B">
        <w:rPr>
          <w:rFonts w:ascii="Candara" w:hAnsi="Candara"/>
          <w:b/>
          <w:bCs/>
        </w:rPr>
        <w:t>μαζί</w:t>
      </w:r>
      <w:r>
        <w:rPr>
          <w:rFonts w:ascii="Candara" w:hAnsi="Candara"/>
          <w:b/>
          <w:bCs/>
        </w:rPr>
        <w:t>,</w:t>
      </w:r>
      <w:r w:rsidRPr="0074251B">
        <w:rPr>
          <w:rFonts w:ascii="Candara" w:hAnsi="Candara"/>
          <w:b/>
          <w:bCs/>
        </w:rPr>
        <w:t>μέχρι</w:t>
      </w:r>
      <w:proofErr w:type="spellEnd"/>
      <w:r w:rsidRPr="0074251B">
        <w:rPr>
          <w:rFonts w:ascii="Candara" w:hAnsi="Candara"/>
          <w:b/>
          <w:bCs/>
        </w:rPr>
        <w:t xml:space="preserve"> την τελική νίκη</w:t>
      </w:r>
    </w:p>
    <w:p w:rsidR="000944C9" w:rsidRPr="000944C9" w:rsidRDefault="000944C9" w:rsidP="0074251B">
      <w:pPr>
        <w:spacing w:line="360" w:lineRule="auto"/>
        <w:ind w:left="720"/>
        <w:jc w:val="center"/>
        <w:rPr>
          <w:rFonts w:ascii="Candara" w:hAnsi="Candara"/>
          <w:b/>
          <w:bCs/>
          <w:lang w:val="en-US"/>
        </w:rPr>
      </w:pPr>
      <w:r w:rsidRPr="000944C9">
        <w:rPr>
          <w:rFonts w:ascii="Candara" w:hAnsi="Candara"/>
          <w:b/>
          <w:bCs/>
          <w:lang w:val="en-US"/>
        </w:rPr>
        <w:drawing>
          <wp:inline distT="0" distB="0" distL="0" distR="0">
            <wp:extent cx="5276850" cy="2019300"/>
            <wp:effectExtent l="19050" t="0" r="0" b="0"/>
            <wp:docPr id="1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4C9" w:rsidRPr="000944C9" w:rsidSect="004541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439"/>
    <w:multiLevelType w:val="hybridMultilevel"/>
    <w:tmpl w:val="D1C4E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204E"/>
    <w:multiLevelType w:val="hybridMultilevel"/>
    <w:tmpl w:val="20C6AA12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06D5B8A"/>
    <w:multiLevelType w:val="hybridMultilevel"/>
    <w:tmpl w:val="605E6C42"/>
    <w:lvl w:ilvl="0" w:tplc="50425A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976B4"/>
    <w:multiLevelType w:val="multilevel"/>
    <w:tmpl w:val="596C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E57C3F"/>
    <w:multiLevelType w:val="hybridMultilevel"/>
    <w:tmpl w:val="1B12E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54126"/>
    <w:rsid w:val="00003226"/>
    <w:rsid w:val="0000419B"/>
    <w:rsid w:val="000313B2"/>
    <w:rsid w:val="00076631"/>
    <w:rsid w:val="00083F42"/>
    <w:rsid w:val="000944C9"/>
    <w:rsid w:val="000B1599"/>
    <w:rsid w:val="000B2135"/>
    <w:rsid w:val="001106CC"/>
    <w:rsid w:val="001F3554"/>
    <w:rsid w:val="00251589"/>
    <w:rsid w:val="002B7704"/>
    <w:rsid w:val="002C2F11"/>
    <w:rsid w:val="002F108B"/>
    <w:rsid w:val="00311511"/>
    <w:rsid w:val="00391E77"/>
    <w:rsid w:val="003C7178"/>
    <w:rsid w:val="0041391A"/>
    <w:rsid w:val="00422A38"/>
    <w:rsid w:val="00426191"/>
    <w:rsid w:val="00454126"/>
    <w:rsid w:val="00493927"/>
    <w:rsid w:val="004A2A2F"/>
    <w:rsid w:val="00537E93"/>
    <w:rsid w:val="00560F07"/>
    <w:rsid w:val="00574046"/>
    <w:rsid w:val="0058687E"/>
    <w:rsid w:val="00596E9D"/>
    <w:rsid w:val="006542F8"/>
    <w:rsid w:val="0069405A"/>
    <w:rsid w:val="006D400C"/>
    <w:rsid w:val="0070422D"/>
    <w:rsid w:val="0074251B"/>
    <w:rsid w:val="0075761C"/>
    <w:rsid w:val="00781C38"/>
    <w:rsid w:val="00792D20"/>
    <w:rsid w:val="008D5DCE"/>
    <w:rsid w:val="00906C99"/>
    <w:rsid w:val="00922270"/>
    <w:rsid w:val="00943945"/>
    <w:rsid w:val="009518A8"/>
    <w:rsid w:val="00976F59"/>
    <w:rsid w:val="00A40AD4"/>
    <w:rsid w:val="00AB3C3D"/>
    <w:rsid w:val="00AF5D75"/>
    <w:rsid w:val="00B04BE1"/>
    <w:rsid w:val="00B26FD8"/>
    <w:rsid w:val="00B60DD8"/>
    <w:rsid w:val="00B71107"/>
    <w:rsid w:val="00B74F71"/>
    <w:rsid w:val="00B867EF"/>
    <w:rsid w:val="00B94F3C"/>
    <w:rsid w:val="00BA7EE0"/>
    <w:rsid w:val="00BB0AC8"/>
    <w:rsid w:val="00C113DA"/>
    <w:rsid w:val="00C266A7"/>
    <w:rsid w:val="00C751FE"/>
    <w:rsid w:val="00C93A80"/>
    <w:rsid w:val="00CC6004"/>
    <w:rsid w:val="00CD42C6"/>
    <w:rsid w:val="00D2571F"/>
    <w:rsid w:val="00D26AB0"/>
    <w:rsid w:val="00D44D63"/>
    <w:rsid w:val="00D85D61"/>
    <w:rsid w:val="00D9036D"/>
    <w:rsid w:val="00DA2D11"/>
    <w:rsid w:val="00DC2DDC"/>
    <w:rsid w:val="00DD18BE"/>
    <w:rsid w:val="00E01034"/>
    <w:rsid w:val="00E079CD"/>
    <w:rsid w:val="00E51419"/>
    <w:rsid w:val="00EB6B77"/>
    <w:rsid w:val="00EC1B36"/>
    <w:rsid w:val="00EE7672"/>
    <w:rsid w:val="00F77355"/>
    <w:rsid w:val="00F77511"/>
    <w:rsid w:val="00FC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7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2F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D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67E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60F0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0F07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2C2F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C9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E0103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rsid w:val="00D9036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9CD4-D4FE-4759-BC04-59A2BF9F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ΠΑΡΕΜΒΑΣΕΙΣ</dc:creator>
  <cp:lastModifiedBy>doe11</cp:lastModifiedBy>
  <cp:revision>3</cp:revision>
  <cp:lastPrinted>2023-02-16T10:43:00Z</cp:lastPrinted>
  <dcterms:created xsi:type="dcterms:W3CDTF">2023-02-24T11:49:00Z</dcterms:created>
  <dcterms:modified xsi:type="dcterms:W3CDTF">2023-02-24T11:50:00Z</dcterms:modified>
</cp:coreProperties>
</file>