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0A35CC" w:rsidRPr="00B932C7" w:rsidTr="00195EF0">
        <w:tc>
          <w:tcPr>
            <w:tcW w:w="9648" w:type="dxa"/>
            <w:tcBorders>
              <w:top w:val="nil"/>
              <w:bottom w:val="nil"/>
            </w:tcBorders>
          </w:tcPr>
          <w:p w:rsidR="000A35CC" w:rsidRPr="00123995" w:rsidRDefault="000A35CC" w:rsidP="00195EF0">
            <w:pPr>
              <w:suppressAutoHyphens/>
              <w:spacing w:after="0" w:line="256" w:lineRule="auto"/>
              <w:ind w:firstLine="720"/>
              <w:jc w:val="center"/>
              <w:rPr>
                <w:rFonts w:ascii="Times New Roman" w:eastAsia="Times New Roman" w:hAnsi="Times New Roman"/>
                <w:color w:val="000000"/>
                <w:kern w:val="0"/>
                <w:sz w:val="24"/>
                <w:szCs w:val="32"/>
                <w:lang w:eastAsia="el-GR"/>
              </w:rPr>
            </w:pPr>
            <w:r w:rsidRPr="00123995">
              <w:rPr>
                <w:rFonts w:ascii="Calibri" w:eastAsia="Calibri" w:hAnsi="Calibri" w:cs="Calibri"/>
                <w:noProof/>
                <w:kern w:val="0"/>
                <w:lang w:eastAsia="el-GR"/>
              </w:rPr>
              <w:drawing>
                <wp:anchor distT="0" distB="0" distL="114300" distR="114300" simplePos="0" relativeHeight="251659264" behindDoc="1" locked="0" layoutInCell="1" allowOverlap="1">
                  <wp:simplePos x="0" y="0"/>
                  <wp:positionH relativeFrom="margin">
                    <wp:posOffset>5505450</wp:posOffset>
                  </wp:positionH>
                  <wp:positionV relativeFrom="margin">
                    <wp:posOffset>0</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995">
              <w:rPr>
                <w:rFonts w:ascii="Times New Roman" w:eastAsia="Times New Roman" w:hAnsi="Times New Roman"/>
                <w:color w:val="000000"/>
                <w:kern w:val="0"/>
                <w:sz w:val="24"/>
                <w:szCs w:val="30"/>
                <w:lang w:eastAsia="el-GR"/>
              </w:rPr>
              <w:t>Α′ ΣΥΛΛΟΓΟΣ  ΕΚΠΑΙΔΕΥΤΙΚΩΝ Π.Ε. ΠΕΙΡΑΙΑ</w:t>
            </w:r>
          </w:p>
          <w:p w:rsidR="000A35CC" w:rsidRPr="00123995" w:rsidRDefault="000A35CC" w:rsidP="00195EF0">
            <w:pPr>
              <w:suppressAutoHyphens/>
              <w:spacing w:after="0" w:line="256" w:lineRule="auto"/>
              <w:ind w:firstLine="720"/>
              <w:jc w:val="center"/>
              <w:rPr>
                <w:rFonts w:ascii="Times New Roman" w:eastAsia="Times New Roman" w:hAnsi="Times New Roman"/>
                <w:color w:val="000000"/>
                <w:kern w:val="0"/>
                <w:sz w:val="18"/>
                <w:szCs w:val="24"/>
                <w:lang w:eastAsia="el-GR"/>
              </w:rPr>
            </w:pPr>
            <w:r w:rsidRPr="00123995">
              <w:rPr>
                <w:rFonts w:ascii="Times New Roman" w:eastAsia="Times New Roman" w:hAnsi="Times New Roman"/>
                <w:b/>
                <w:color w:val="000000"/>
                <w:kern w:val="0"/>
                <w:sz w:val="28"/>
                <w:szCs w:val="36"/>
                <w:lang w:eastAsia="el-GR"/>
              </w:rPr>
              <w:t>“ΡΗΓΑΣ ΦΕΡΑΙΟΣ”</w:t>
            </w:r>
          </w:p>
          <w:p w:rsidR="000A35CC" w:rsidRPr="00123995" w:rsidRDefault="000A35CC" w:rsidP="00195EF0">
            <w:pPr>
              <w:suppressAutoHyphens/>
              <w:spacing w:after="0" w:line="256" w:lineRule="auto"/>
              <w:ind w:firstLine="720"/>
              <w:jc w:val="center"/>
              <w:rPr>
                <w:rFonts w:ascii="Times New Roman" w:eastAsia="Times New Roman" w:hAnsi="Times New Roman"/>
                <w:color w:val="000000"/>
                <w:kern w:val="0"/>
                <w:sz w:val="24"/>
                <w:szCs w:val="32"/>
                <w:lang w:eastAsia="el-GR"/>
              </w:rPr>
            </w:pPr>
            <w:r w:rsidRPr="00123995">
              <w:rPr>
                <w:rFonts w:ascii="Times New Roman" w:eastAsia="Times New Roman" w:hAnsi="Times New Roman"/>
                <w:color w:val="000000"/>
                <w:kern w:val="0"/>
                <w:sz w:val="24"/>
                <w:szCs w:val="28"/>
                <w:lang w:eastAsia="el-GR"/>
              </w:rPr>
              <w:t>ΤΖΑΒΕΛΛΑ ΚΑΙ ΑΛΕΞΑΝΔΡΟΥ 1, ΠΕΙΡΑΙΑΣ 18533</w:t>
            </w:r>
          </w:p>
          <w:p w:rsidR="000A35CC" w:rsidRPr="00123995" w:rsidRDefault="000A35CC" w:rsidP="00195EF0">
            <w:pPr>
              <w:suppressAutoHyphens/>
              <w:spacing w:after="0" w:line="256" w:lineRule="auto"/>
              <w:jc w:val="center"/>
              <w:rPr>
                <w:rFonts w:ascii="Times New Roman" w:eastAsia="Times New Roman" w:hAnsi="Times New Roman"/>
                <w:b/>
                <w:color w:val="000000"/>
                <w:kern w:val="0"/>
                <w:sz w:val="18"/>
                <w:szCs w:val="24"/>
                <w:lang w:val="de-DE" w:eastAsia="el-GR"/>
              </w:rPr>
            </w:pPr>
            <w:r w:rsidRPr="004B766B">
              <w:rPr>
                <w:rFonts w:ascii="Times New Roman" w:eastAsia="Times New Roman" w:hAnsi="Times New Roman"/>
                <w:b/>
                <w:color w:val="000000"/>
                <w:kern w:val="0"/>
                <w:sz w:val="18"/>
                <w:szCs w:val="24"/>
                <w:lang w:eastAsia="el-GR"/>
              </w:rPr>
              <w:t xml:space="preserve">                 </w:t>
            </w:r>
            <w:proofErr w:type="spellStart"/>
            <w:r w:rsidRPr="00123995">
              <w:rPr>
                <w:rFonts w:ascii="Times New Roman" w:eastAsia="Times New Roman" w:hAnsi="Times New Roman"/>
                <w:b/>
                <w:color w:val="000000"/>
                <w:kern w:val="0"/>
                <w:sz w:val="18"/>
                <w:szCs w:val="24"/>
                <w:lang w:val="de-DE" w:eastAsia="el-GR"/>
              </w:rPr>
              <w:t>e-mail</w:t>
            </w:r>
            <w:proofErr w:type="spellEnd"/>
            <w:r w:rsidRPr="00123995">
              <w:rPr>
                <w:rFonts w:ascii="Times New Roman" w:eastAsia="Times New Roman" w:hAnsi="Times New Roman"/>
                <w:b/>
                <w:color w:val="000000"/>
                <w:kern w:val="0"/>
                <w:sz w:val="18"/>
                <w:szCs w:val="24"/>
                <w:lang w:val="de-DE" w:eastAsia="el-GR"/>
              </w:rPr>
              <w:t xml:space="preserve">: </w:t>
            </w:r>
            <w:r w:rsidR="00B932C7">
              <w:fldChar w:fldCharType="begin"/>
            </w:r>
            <w:r w:rsidR="00B932C7" w:rsidRPr="00B932C7">
              <w:rPr>
                <w:lang w:val="en-US"/>
              </w:rPr>
              <w:instrText xml:space="preserve"> HYPERLINK "mailto:info@rigasfereospeiraias.gr" </w:instrText>
            </w:r>
            <w:r w:rsidR="00B932C7">
              <w:fldChar w:fldCharType="separate"/>
            </w:r>
            <w:r w:rsidRPr="00123995">
              <w:rPr>
                <w:rFonts w:ascii="Times New Roman" w:eastAsia="Times New Roman" w:hAnsi="Times New Roman"/>
                <w:b/>
                <w:color w:val="000000"/>
                <w:kern w:val="0"/>
                <w:sz w:val="18"/>
                <w:szCs w:val="24"/>
                <w:u w:val="single"/>
                <w:lang w:val="de-DE" w:eastAsia="el-GR"/>
              </w:rPr>
              <w:t>info@rigasfereospeiraias.gr</w:t>
            </w:r>
            <w:r w:rsidR="00B932C7">
              <w:rPr>
                <w:rFonts w:ascii="Times New Roman" w:eastAsia="Times New Roman" w:hAnsi="Times New Roman"/>
                <w:b/>
                <w:color w:val="000000"/>
                <w:kern w:val="0"/>
                <w:sz w:val="18"/>
                <w:szCs w:val="24"/>
                <w:u w:val="single"/>
                <w:lang w:val="de-DE" w:eastAsia="el-GR"/>
              </w:rPr>
              <w:fldChar w:fldCharType="end"/>
            </w:r>
            <w:r w:rsidRPr="00123995">
              <w:rPr>
                <w:rFonts w:ascii="Times New Roman" w:eastAsia="Times New Roman" w:hAnsi="Times New Roman"/>
                <w:b/>
                <w:color w:val="000000"/>
                <w:kern w:val="0"/>
                <w:sz w:val="18"/>
                <w:szCs w:val="24"/>
                <w:lang w:val="de-DE" w:eastAsia="el-GR"/>
              </w:rPr>
              <w:t xml:space="preserve">      http://</w:t>
            </w:r>
            <w:r w:rsidRPr="00123995">
              <w:rPr>
                <w:rFonts w:ascii="Times New Roman" w:eastAsia="Times New Roman" w:hAnsi="Times New Roman"/>
                <w:b/>
                <w:kern w:val="0"/>
                <w:sz w:val="18"/>
                <w:szCs w:val="24"/>
                <w:lang w:val="de-DE" w:eastAsia="el-GR"/>
              </w:rPr>
              <w:t>www.rfp.gr</w:t>
            </w:r>
          </w:p>
        </w:tc>
      </w:tr>
    </w:tbl>
    <w:p w:rsidR="000A35CC" w:rsidRPr="00123995" w:rsidRDefault="000A35CC" w:rsidP="000A35CC">
      <w:pPr>
        <w:suppressAutoHyphens/>
        <w:spacing w:after="0" w:line="72" w:lineRule="auto"/>
        <w:rPr>
          <w:rFonts w:ascii="Times New Roman" w:eastAsia="Times New Roman" w:hAnsi="Times New Roman"/>
          <w:color w:val="000000"/>
          <w:kern w:val="0"/>
          <w:sz w:val="24"/>
          <w:szCs w:val="24"/>
          <w:lang w:val="de-DE" w:eastAsia="el-GR"/>
        </w:rPr>
      </w:pPr>
    </w:p>
    <w:p w:rsidR="000A35CC" w:rsidRPr="00123995" w:rsidRDefault="000A35CC" w:rsidP="000A35CC">
      <w:pPr>
        <w:suppressAutoHyphens/>
        <w:spacing w:after="0" w:line="72" w:lineRule="auto"/>
        <w:rPr>
          <w:rFonts w:ascii="Times New Roman" w:eastAsia="Times New Roman" w:hAnsi="Times New Roman"/>
          <w:color w:val="000000"/>
          <w:kern w:val="0"/>
          <w:sz w:val="24"/>
          <w:szCs w:val="24"/>
          <w:lang w:val="de-DE" w:eastAsia="el-GR"/>
        </w:rPr>
      </w:pPr>
    </w:p>
    <w:p w:rsidR="000A35CC" w:rsidRPr="00123995" w:rsidRDefault="000A35CC" w:rsidP="000A35CC">
      <w:pPr>
        <w:suppressAutoHyphens/>
        <w:spacing w:after="0" w:line="240" w:lineRule="auto"/>
        <w:jc w:val="right"/>
        <w:rPr>
          <w:rFonts w:ascii="Times New Roman" w:eastAsia="Times New Roman" w:hAnsi="Times New Roman"/>
          <w:kern w:val="0"/>
          <w:lang w:eastAsia="el-GR"/>
        </w:rPr>
      </w:pPr>
      <w:r>
        <w:rPr>
          <w:rFonts w:ascii="Times New Roman" w:eastAsia="Times New Roman" w:hAnsi="Times New Roman"/>
          <w:color w:val="000000"/>
          <w:kern w:val="0"/>
          <w:lang w:eastAsia="el-GR"/>
        </w:rPr>
        <w:t>ΠΕΙΡΑΙΑΣ 25/08</w:t>
      </w:r>
      <w:r w:rsidRPr="00123995">
        <w:rPr>
          <w:rFonts w:ascii="Times New Roman" w:eastAsia="Times New Roman" w:hAnsi="Times New Roman"/>
          <w:color w:val="000000"/>
          <w:kern w:val="0"/>
          <w:lang w:eastAsia="el-GR"/>
        </w:rPr>
        <w:t>/2025, Α.Π:</w:t>
      </w:r>
      <w:r w:rsidRPr="00123995">
        <w:rPr>
          <w:rFonts w:ascii="Times New Roman" w:eastAsia="Times New Roman" w:hAnsi="Times New Roman"/>
          <w:kern w:val="0"/>
          <w:lang w:eastAsia="el-GR"/>
        </w:rPr>
        <w:t xml:space="preserve"> 19</w:t>
      </w:r>
      <w:r>
        <w:rPr>
          <w:rFonts w:ascii="Times New Roman" w:eastAsia="Times New Roman" w:hAnsi="Times New Roman"/>
          <w:kern w:val="0"/>
          <w:lang w:eastAsia="el-GR"/>
        </w:rPr>
        <w:t>5</w:t>
      </w:r>
    </w:p>
    <w:p w:rsidR="000A35CC" w:rsidRPr="00123995" w:rsidRDefault="000A35CC" w:rsidP="000A35CC">
      <w:pPr>
        <w:suppressAutoHyphens/>
        <w:spacing w:after="0" w:line="120" w:lineRule="auto"/>
        <w:rPr>
          <w:rFonts w:ascii="Times New Roman" w:eastAsia="Times New Roman" w:hAnsi="Times New Roman"/>
          <w:b/>
          <w:bCs/>
          <w:iCs/>
          <w:kern w:val="0"/>
          <w:sz w:val="26"/>
          <w:szCs w:val="26"/>
          <w:lang w:eastAsia="el-GR"/>
        </w:rPr>
      </w:pPr>
    </w:p>
    <w:p w:rsidR="00DD6133" w:rsidRDefault="000A35CC" w:rsidP="000A35CC">
      <w:pPr>
        <w:rPr>
          <w:rFonts w:ascii="Times New Roman" w:eastAsia="Times New Roman" w:hAnsi="Times New Roman"/>
          <w:bCs/>
          <w:kern w:val="0"/>
          <w:sz w:val="26"/>
          <w:szCs w:val="26"/>
          <w:lang w:eastAsia="el-GR"/>
        </w:rPr>
      </w:pPr>
      <w:r w:rsidRPr="00123995">
        <w:rPr>
          <w:rFonts w:ascii="Times New Roman" w:eastAsia="Times New Roman" w:hAnsi="Times New Roman"/>
          <w:bCs/>
          <w:kern w:val="0"/>
          <w:sz w:val="26"/>
          <w:szCs w:val="26"/>
          <w:lang w:eastAsia="el-GR"/>
        </w:rPr>
        <w:t>ΠΡΟΣ: ΤΑ ΜΕΛΗ ΤΟΥ ΣΥΛΛΟΓΟΥ</w:t>
      </w:r>
    </w:p>
    <w:p w:rsidR="000A35CC" w:rsidRDefault="000A35CC" w:rsidP="000A35CC">
      <w:pPr>
        <w:spacing w:after="0" w:line="276" w:lineRule="auto"/>
        <w:ind w:firstLine="284"/>
        <w:jc w:val="center"/>
        <w:rPr>
          <w:rFonts w:ascii="Times New Roman" w:hAnsi="Times New Roman"/>
          <w:b/>
          <w:sz w:val="30"/>
          <w:szCs w:val="30"/>
        </w:rPr>
      </w:pPr>
      <w:r w:rsidRPr="00577FE0">
        <w:rPr>
          <w:rFonts w:ascii="Times New Roman" w:hAnsi="Times New Roman"/>
          <w:b/>
          <w:sz w:val="30"/>
          <w:szCs w:val="30"/>
          <w:lang w:val="en-US"/>
        </w:rPr>
        <w:t>OXI</w:t>
      </w:r>
      <w:r w:rsidRPr="00577FE0">
        <w:rPr>
          <w:rFonts w:ascii="Times New Roman" w:hAnsi="Times New Roman"/>
          <w:b/>
          <w:sz w:val="30"/>
          <w:szCs w:val="30"/>
        </w:rPr>
        <w:t xml:space="preserve"> στο νέο πειθαρχικό δίκαιο-έκτρωμα </w:t>
      </w:r>
    </w:p>
    <w:p w:rsidR="000A35CC" w:rsidRDefault="000A35CC" w:rsidP="000A35CC">
      <w:pPr>
        <w:spacing w:after="0" w:line="276" w:lineRule="auto"/>
        <w:ind w:firstLine="284"/>
        <w:jc w:val="center"/>
        <w:rPr>
          <w:rFonts w:ascii="Times New Roman" w:hAnsi="Times New Roman"/>
          <w:b/>
          <w:sz w:val="30"/>
          <w:szCs w:val="30"/>
        </w:rPr>
      </w:pPr>
      <w:r w:rsidRPr="00577FE0">
        <w:rPr>
          <w:rFonts w:ascii="Times New Roman" w:hAnsi="Times New Roman"/>
          <w:b/>
          <w:sz w:val="30"/>
          <w:szCs w:val="30"/>
        </w:rPr>
        <w:t>για τους εργαζόμενους στο δημόσιο</w:t>
      </w:r>
    </w:p>
    <w:p w:rsidR="000A35CC" w:rsidRPr="00577FE0" w:rsidRDefault="000A35CC" w:rsidP="000A35CC">
      <w:pPr>
        <w:spacing w:after="0" w:line="72" w:lineRule="auto"/>
        <w:ind w:firstLine="284"/>
        <w:jc w:val="center"/>
        <w:rPr>
          <w:rFonts w:ascii="Times New Roman" w:hAnsi="Times New Roman"/>
          <w:b/>
          <w:sz w:val="30"/>
          <w:szCs w:val="30"/>
        </w:rPr>
      </w:pPr>
    </w:p>
    <w:p w:rsidR="000A35CC" w:rsidRPr="00577FE0" w:rsidRDefault="000A35CC" w:rsidP="000A35CC">
      <w:pPr>
        <w:spacing w:after="0" w:line="276" w:lineRule="auto"/>
        <w:ind w:firstLine="284"/>
        <w:jc w:val="center"/>
        <w:rPr>
          <w:rFonts w:ascii="Times New Roman" w:hAnsi="Times New Roman"/>
          <w:b/>
          <w:sz w:val="30"/>
          <w:szCs w:val="30"/>
        </w:rPr>
      </w:pPr>
      <w:r w:rsidRPr="00577FE0">
        <w:rPr>
          <w:rFonts w:ascii="Times New Roman" w:hAnsi="Times New Roman"/>
          <w:b/>
          <w:sz w:val="30"/>
          <w:szCs w:val="30"/>
        </w:rPr>
        <w:t xml:space="preserve">ΟΛΟΙ/ΟΛΕΣ την Πέμπτη 28 Αυγούστου </w:t>
      </w:r>
    </w:p>
    <w:p w:rsidR="000A35CC" w:rsidRPr="00577FE0" w:rsidRDefault="000A35CC" w:rsidP="000A35CC">
      <w:pPr>
        <w:spacing w:after="0" w:line="276" w:lineRule="auto"/>
        <w:ind w:firstLine="284"/>
        <w:jc w:val="center"/>
        <w:rPr>
          <w:rFonts w:ascii="Times New Roman" w:hAnsi="Times New Roman"/>
          <w:b/>
          <w:sz w:val="30"/>
          <w:szCs w:val="30"/>
        </w:rPr>
      </w:pPr>
      <w:r w:rsidRPr="00577FE0">
        <w:rPr>
          <w:rFonts w:ascii="Times New Roman" w:hAnsi="Times New Roman"/>
          <w:b/>
          <w:sz w:val="30"/>
          <w:szCs w:val="30"/>
        </w:rPr>
        <w:t>στην Απεργιακή Συγκέντρωση της ΑΔΕΔΥ στο Σύνταγμα στις 10:00 π.μ.</w:t>
      </w:r>
    </w:p>
    <w:p w:rsidR="000A35CC" w:rsidRPr="00577FE0" w:rsidRDefault="000A35CC" w:rsidP="000A35CC">
      <w:pPr>
        <w:spacing w:after="0" w:line="276" w:lineRule="auto"/>
        <w:ind w:left="567" w:firstLine="284"/>
        <w:rPr>
          <w:rFonts w:ascii="Times New Roman" w:eastAsia="Times New Roman" w:hAnsi="Times New Roman"/>
          <w:color w:val="000000"/>
          <w:kern w:val="0"/>
          <w:sz w:val="26"/>
          <w:szCs w:val="26"/>
          <w:lang w:eastAsia="el-GR"/>
        </w:rPr>
      </w:pPr>
    </w:p>
    <w:p w:rsidR="000A35CC" w:rsidRPr="000A35CC" w:rsidRDefault="000A35CC" w:rsidP="000A35CC">
      <w:pPr>
        <w:spacing w:after="60" w:line="276" w:lineRule="auto"/>
        <w:ind w:firstLine="425"/>
        <w:rPr>
          <w:rFonts w:ascii="Times New Roman" w:hAnsi="Times New Roman"/>
          <w:i/>
          <w:sz w:val="26"/>
          <w:szCs w:val="26"/>
        </w:rPr>
      </w:pPr>
      <w:r w:rsidRPr="000A35CC">
        <w:rPr>
          <w:rFonts w:ascii="Times New Roman" w:hAnsi="Times New Roman"/>
          <w:i/>
          <w:sz w:val="26"/>
          <w:szCs w:val="26"/>
        </w:rPr>
        <w:t xml:space="preserve">Συνάδελφοι, συναδέλφισσες, </w:t>
      </w:r>
    </w:p>
    <w:p w:rsidR="000A35CC" w:rsidRPr="00577FE0" w:rsidRDefault="000A35CC" w:rsidP="000A35CC">
      <w:pPr>
        <w:pStyle w:val="a3"/>
        <w:spacing w:after="60" w:line="276" w:lineRule="auto"/>
        <w:ind w:firstLine="425"/>
        <w:jc w:val="both"/>
        <w:rPr>
          <w:sz w:val="26"/>
          <w:szCs w:val="26"/>
        </w:rPr>
      </w:pPr>
      <w:r w:rsidRPr="00577FE0">
        <w:rPr>
          <w:sz w:val="26"/>
          <w:szCs w:val="26"/>
        </w:rPr>
        <w:t xml:space="preserve">Την Πέμπτη 28-8-2025 ψηφίζεται από τη Βουλή των Ελλήνων το αντιδραστικό νομοσχέδιο για το νέο πειθαρχικό δίκαιο των δημοσίων υπαλλήλων. </w:t>
      </w:r>
    </w:p>
    <w:p w:rsidR="000A35CC" w:rsidRPr="00577FE0" w:rsidRDefault="000A35CC" w:rsidP="000A35CC">
      <w:pPr>
        <w:pStyle w:val="a3"/>
        <w:spacing w:after="60" w:line="276" w:lineRule="auto"/>
        <w:ind w:firstLine="425"/>
        <w:jc w:val="both"/>
        <w:rPr>
          <w:sz w:val="26"/>
          <w:szCs w:val="26"/>
        </w:rPr>
      </w:pPr>
      <w:r w:rsidRPr="00577FE0">
        <w:rPr>
          <w:sz w:val="26"/>
          <w:szCs w:val="26"/>
        </w:rPr>
        <w:t xml:space="preserve">Ένα νέο πειθαρχικό δίκαιο που αποσκοπεί </w:t>
      </w:r>
      <w:r w:rsidRPr="00577FE0">
        <w:rPr>
          <w:b/>
          <w:sz w:val="26"/>
          <w:szCs w:val="26"/>
        </w:rPr>
        <w:t>στην καταπάτηση των</w:t>
      </w:r>
      <w:r w:rsidRPr="00577FE0">
        <w:rPr>
          <w:rStyle w:val="a4"/>
          <w:sz w:val="26"/>
          <w:szCs w:val="26"/>
        </w:rPr>
        <w:t xml:space="preserve"> εργασιακών δικαιωμάτων στον δημόσιο τομέα, στην επικράτηση του φόβου, στο χ</w:t>
      </w:r>
      <w:r>
        <w:rPr>
          <w:rStyle w:val="a4"/>
          <w:sz w:val="26"/>
          <w:szCs w:val="26"/>
        </w:rPr>
        <w:t xml:space="preserve">τύπημα της συνδικαλιστικής, πολιτικής, κοινωνικής </w:t>
      </w:r>
      <w:r w:rsidRPr="00577FE0">
        <w:rPr>
          <w:rStyle w:val="a4"/>
          <w:sz w:val="26"/>
          <w:szCs w:val="26"/>
        </w:rPr>
        <w:t xml:space="preserve">δράσης και της δημοκρατίας. Το νέο αυτό πειθαρχικό δεν έρχεται </w:t>
      </w:r>
      <w:r w:rsidRPr="00577FE0">
        <w:rPr>
          <w:sz w:val="26"/>
          <w:szCs w:val="26"/>
        </w:rPr>
        <w:t xml:space="preserve">για να κατατροπώσει τις παθογένειες του δημόσιου τομέα -τις οποίες οι ίδιες οι κυβερνήσεις διαμόρφωσαν με τις πολιτικές τους εδώ και δεκαετίες-, αλλά έρχεται για να τρομοκρατήσει και να αλυσοδέσει τους εργαζόμενους ώστε να μη μιλούν, να μην αντιδρούν, να μη διεκδικούν. </w:t>
      </w:r>
    </w:p>
    <w:p w:rsidR="000A35CC" w:rsidRPr="00577FE0" w:rsidRDefault="000A35CC" w:rsidP="000A35CC">
      <w:pPr>
        <w:pStyle w:val="a3"/>
        <w:spacing w:after="60" w:line="276" w:lineRule="auto"/>
        <w:ind w:firstLine="425"/>
        <w:jc w:val="both"/>
        <w:rPr>
          <w:rFonts w:eastAsia="Times New Roman"/>
          <w:color w:val="000000"/>
          <w:sz w:val="26"/>
          <w:szCs w:val="26"/>
          <w:lang w:eastAsia="el-GR"/>
        </w:rPr>
      </w:pPr>
      <w:r w:rsidRPr="00577FE0">
        <w:rPr>
          <w:rFonts w:eastAsia="Times New Roman"/>
          <w:b/>
          <w:bCs/>
          <w:color w:val="000000"/>
          <w:sz w:val="26"/>
          <w:szCs w:val="26"/>
          <w:lang w:eastAsia="el-GR"/>
        </w:rPr>
        <w:t>Είναι χαρακτηριστικό ότι στην εκπαίδευση, η εφαρμογή της αξιολόγησης και η προσπάθεια ποινικοποίησης του μεγαλειώδους αγώνα που μπλοκάρει το σύνολο των αντιεκπαιδευτικών αναδιαρθρώσεων, βρίσκεται στην προμετωπίδα</w:t>
      </w:r>
      <w:r w:rsidRPr="00577FE0">
        <w:rPr>
          <w:rFonts w:eastAsia="Times New Roman"/>
          <w:color w:val="000000"/>
          <w:sz w:val="26"/>
          <w:szCs w:val="26"/>
          <w:lang w:eastAsia="el-GR"/>
        </w:rPr>
        <w:t>. Τη στιγμή που χιλιάδες εκπαιδευτικοί κουβαλούν στην πλάτη τους πειθαρχικά για τη στάση τους ενάντια στην αξιολόγηση, τη στιγμή που για πρώτη φορά μεταπολιτευτικά εκπαιδευτικός τίθεται σε δυνητική αργία για τη συνδικαλιστική της δράση, η κυβέρνηση</w:t>
      </w:r>
      <w:r>
        <w:rPr>
          <w:rFonts w:eastAsia="Times New Roman"/>
          <w:color w:val="000000"/>
          <w:sz w:val="26"/>
          <w:szCs w:val="26"/>
          <w:lang w:eastAsia="el-GR"/>
        </w:rPr>
        <w:t xml:space="preserve"> </w:t>
      </w:r>
      <w:bookmarkStart w:id="0" w:name="_GoBack"/>
      <w:bookmarkEnd w:id="0"/>
      <w:r w:rsidRPr="00577FE0">
        <w:rPr>
          <w:rFonts w:eastAsia="Times New Roman"/>
          <w:color w:val="000000"/>
          <w:sz w:val="26"/>
          <w:szCs w:val="26"/>
          <w:lang w:eastAsia="el-GR"/>
        </w:rPr>
        <w:t xml:space="preserve">επιχειρεί να </w:t>
      </w:r>
      <w:proofErr w:type="spellStart"/>
      <w:r w:rsidRPr="00577FE0">
        <w:rPr>
          <w:rFonts w:eastAsia="Times New Roman"/>
          <w:color w:val="000000"/>
          <w:sz w:val="26"/>
          <w:szCs w:val="26"/>
          <w:lang w:eastAsia="el-GR"/>
        </w:rPr>
        <w:t>αυστηροποιήσει</w:t>
      </w:r>
      <w:proofErr w:type="spellEnd"/>
      <w:r w:rsidRPr="00577FE0">
        <w:rPr>
          <w:rFonts w:eastAsia="Times New Roman"/>
          <w:color w:val="000000"/>
          <w:sz w:val="26"/>
          <w:szCs w:val="26"/>
          <w:lang w:eastAsia="el-GR"/>
        </w:rPr>
        <w:t xml:space="preserve"> το πλαίσιο ποινών και διαδικασιών με σαφή στόχο τον πλήρη εκφοβισμό, τη σιωπή και την υποταγή.</w:t>
      </w:r>
    </w:p>
    <w:p w:rsidR="000A35CC" w:rsidRPr="00577FE0" w:rsidRDefault="000A35CC" w:rsidP="000A35CC">
      <w:pPr>
        <w:spacing w:after="60" w:line="276" w:lineRule="auto"/>
        <w:ind w:firstLine="425"/>
        <w:jc w:val="both"/>
        <w:rPr>
          <w:rFonts w:ascii="Times New Roman" w:hAnsi="Times New Roman"/>
          <w:sz w:val="26"/>
          <w:szCs w:val="26"/>
        </w:rPr>
      </w:pPr>
      <w:r w:rsidRPr="00577FE0">
        <w:rPr>
          <w:rFonts w:ascii="Times New Roman" w:eastAsia="Times New Roman" w:hAnsi="Times New Roman"/>
          <w:color w:val="000000"/>
          <w:sz w:val="26"/>
          <w:szCs w:val="26"/>
          <w:lang w:eastAsia="el-GR"/>
        </w:rPr>
        <w:t xml:space="preserve">Έτσι στο νέο πειθαρχικό  -μεταξύ άλλων- προβλέπονται: </w:t>
      </w:r>
      <w:proofErr w:type="spellStart"/>
      <w:r w:rsidRPr="00577FE0">
        <w:rPr>
          <w:rFonts w:ascii="Times New Roman" w:eastAsia="Times New Roman" w:hAnsi="Times New Roman"/>
          <w:color w:val="000000"/>
          <w:sz w:val="26"/>
          <w:szCs w:val="26"/>
          <w:lang w:eastAsia="el-GR"/>
        </w:rPr>
        <w:t>αυστηροποίηση</w:t>
      </w:r>
      <w:proofErr w:type="spellEnd"/>
      <w:r w:rsidRPr="00577FE0">
        <w:rPr>
          <w:rFonts w:ascii="Times New Roman" w:eastAsia="Times New Roman" w:hAnsi="Times New Roman"/>
          <w:color w:val="000000"/>
          <w:sz w:val="26"/>
          <w:szCs w:val="26"/>
          <w:lang w:eastAsia="el-GR"/>
        </w:rPr>
        <w:t xml:space="preserve"> των ποινών (αύξηση προστίμων, δυσμενής μετάθεση κ.λπ.), νέα σύνθεση των πειθαρχικών </w:t>
      </w:r>
      <w:r w:rsidRPr="00577FE0">
        <w:rPr>
          <w:rFonts w:ascii="Times New Roman" w:hAnsi="Times New Roman"/>
          <w:sz w:val="26"/>
          <w:szCs w:val="26"/>
        </w:rPr>
        <w:t xml:space="preserve">συμβουλίων που θα αποτελούνται αποκλειστικά από μέλη του Νομικού Συμβουλίου του κράτους, κατάργηση του δευτεροβάθμιου πειθαρχικού συμβουλίου και των ενστάσεων στις πειθαρχικές αποφάσεις και πρόβλεψη μόνο για δικαστικές προσφυγές κατά των αποφάσεων, </w:t>
      </w:r>
      <w:r w:rsidRPr="00577FE0">
        <w:rPr>
          <w:rFonts w:ascii="Times New Roman" w:hAnsi="Times New Roman"/>
          <w:sz w:val="26"/>
          <w:szCs w:val="26"/>
          <w:lang w:val="en-US"/>
        </w:rPr>
        <w:t>fast</w:t>
      </w:r>
      <w:r w:rsidRPr="00577FE0">
        <w:rPr>
          <w:rFonts w:ascii="Times New Roman" w:hAnsi="Times New Roman"/>
          <w:sz w:val="26"/>
          <w:szCs w:val="26"/>
        </w:rPr>
        <w:t xml:space="preserve"> </w:t>
      </w:r>
      <w:r w:rsidRPr="00577FE0">
        <w:rPr>
          <w:rFonts w:ascii="Times New Roman" w:hAnsi="Times New Roman"/>
          <w:sz w:val="26"/>
          <w:szCs w:val="26"/>
          <w:lang w:val="en-US"/>
        </w:rPr>
        <w:t>track</w:t>
      </w:r>
      <w:r w:rsidRPr="00577FE0">
        <w:rPr>
          <w:rFonts w:ascii="Times New Roman" w:hAnsi="Times New Roman"/>
          <w:sz w:val="26"/>
          <w:szCs w:val="26"/>
        </w:rPr>
        <w:t xml:space="preserve"> διαδικασίες, ομαδικές δίκες για συναφή πειθαρχικά κ.λπ. Ενώ σχετικά με την αξιολόγηση -που αποτελεί βασικό εργαλείο για την υποβάθμιση-ιδιωτικοποίηση και επιχειρηματική λειτουργία των δημόσιων υπηρεσιών-  η «άρνησή» της επισύρει πρόστιμο ίσου με τις αποδοχές δύο (2) μηνών, ενώ η άρνησή της δύο φορές οδηγεί στην τιμωρία της οριστικής παύσης καθώς θεωρείται ισοβαρές αξιόποινο αδίκημα με την άρνηση του Συντάγματος, τις πράξεις κατά της γενετήσιας ελευθερίας κ.α.! </w:t>
      </w:r>
    </w:p>
    <w:p w:rsidR="000A35CC" w:rsidRPr="00577FE0" w:rsidRDefault="000A35CC" w:rsidP="000A35CC">
      <w:pPr>
        <w:spacing w:after="60" w:line="276" w:lineRule="auto"/>
        <w:ind w:firstLine="425"/>
        <w:jc w:val="both"/>
        <w:rPr>
          <w:rStyle w:val="a4"/>
          <w:b w:val="0"/>
          <w:sz w:val="26"/>
          <w:szCs w:val="26"/>
        </w:rPr>
      </w:pPr>
      <w:r w:rsidRPr="00577FE0">
        <w:rPr>
          <w:rFonts w:ascii="Times New Roman" w:hAnsi="Times New Roman"/>
          <w:sz w:val="26"/>
          <w:szCs w:val="26"/>
        </w:rPr>
        <w:lastRenderedPageBreak/>
        <w:t>Πρόκειται για ένα πειθαρχικό δίκαιο-έκτρωμα</w:t>
      </w:r>
      <w:r>
        <w:rPr>
          <w:rFonts w:ascii="Times New Roman" w:hAnsi="Times New Roman"/>
          <w:sz w:val="26"/>
          <w:szCs w:val="26"/>
        </w:rPr>
        <w:t>, με ακραίες αντιδραστικές-αντιδημοκρατικές αλλαγές, πλήρως ενταγμένο στην αντεργατική και αυταρχική πολιτική της κυβέρνησης του εγκλήματος των Τεμπών και του σκανδάλου του ΟΠΕΚΕΠΕ.</w:t>
      </w:r>
    </w:p>
    <w:p w:rsidR="000A35CC" w:rsidRPr="000A35CC" w:rsidRDefault="000A35CC" w:rsidP="000A35CC">
      <w:pPr>
        <w:spacing w:after="0" w:line="120" w:lineRule="auto"/>
        <w:ind w:firstLine="284"/>
        <w:jc w:val="center"/>
        <w:rPr>
          <w:rFonts w:ascii="Times New Roman" w:hAnsi="Times New Roman"/>
          <w:b/>
          <w:bCs/>
          <w:sz w:val="26"/>
          <w:szCs w:val="26"/>
        </w:rPr>
      </w:pPr>
    </w:p>
    <w:p w:rsidR="000A35CC" w:rsidRPr="004B766B" w:rsidRDefault="000A35CC" w:rsidP="000A35CC">
      <w:pPr>
        <w:spacing w:after="0" w:line="276" w:lineRule="auto"/>
        <w:ind w:firstLine="284"/>
        <w:jc w:val="center"/>
        <w:rPr>
          <w:rFonts w:ascii="Times New Roman" w:hAnsi="Times New Roman"/>
          <w:b/>
          <w:bCs/>
          <w:sz w:val="30"/>
          <w:szCs w:val="30"/>
        </w:rPr>
      </w:pPr>
      <w:r w:rsidRPr="004B766B">
        <w:rPr>
          <w:rFonts w:ascii="Times New Roman" w:hAnsi="Times New Roman"/>
          <w:b/>
          <w:bCs/>
          <w:sz w:val="30"/>
          <w:szCs w:val="30"/>
        </w:rPr>
        <w:t>Απαιτούμε εδώ και τώρα την απόσυρση του νομοσχεδίου.</w:t>
      </w:r>
    </w:p>
    <w:p w:rsidR="004B766B" w:rsidRPr="004B766B" w:rsidRDefault="004B766B" w:rsidP="004B766B">
      <w:pPr>
        <w:spacing w:after="0" w:line="72" w:lineRule="auto"/>
        <w:ind w:firstLine="284"/>
        <w:jc w:val="center"/>
        <w:rPr>
          <w:rFonts w:ascii="Times New Roman" w:hAnsi="Times New Roman"/>
          <w:b/>
          <w:bCs/>
          <w:sz w:val="30"/>
          <w:szCs w:val="30"/>
        </w:rPr>
      </w:pPr>
    </w:p>
    <w:p w:rsidR="000A35CC" w:rsidRPr="004B766B" w:rsidRDefault="000A35CC" w:rsidP="000A35CC">
      <w:pPr>
        <w:spacing w:after="0" w:line="276" w:lineRule="auto"/>
        <w:ind w:firstLine="284"/>
        <w:jc w:val="center"/>
        <w:rPr>
          <w:rFonts w:ascii="Times New Roman" w:hAnsi="Times New Roman"/>
          <w:b/>
          <w:bCs/>
          <w:sz w:val="30"/>
          <w:szCs w:val="30"/>
        </w:rPr>
      </w:pPr>
      <w:r w:rsidRPr="004B766B">
        <w:rPr>
          <w:rFonts w:ascii="Times New Roman" w:hAnsi="Times New Roman"/>
          <w:b/>
          <w:bCs/>
          <w:sz w:val="30"/>
          <w:szCs w:val="30"/>
        </w:rPr>
        <w:t>Το έκτρωμα αυτό δεν πρέπει να περάσει!</w:t>
      </w:r>
    </w:p>
    <w:p w:rsidR="000A35CC" w:rsidRPr="000A35CC" w:rsidRDefault="000A35CC" w:rsidP="004B766B">
      <w:pPr>
        <w:spacing w:after="0" w:line="72" w:lineRule="auto"/>
        <w:ind w:firstLine="284"/>
        <w:jc w:val="both"/>
        <w:rPr>
          <w:rFonts w:ascii="Times New Roman" w:hAnsi="Times New Roman"/>
          <w:b/>
          <w:sz w:val="26"/>
          <w:szCs w:val="26"/>
          <w:u w:val="single"/>
        </w:rPr>
      </w:pPr>
    </w:p>
    <w:p w:rsidR="000A35CC" w:rsidRPr="000A35CC" w:rsidRDefault="000A35CC" w:rsidP="000A35CC">
      <w:pPr>
        <w:spacing w:after="0" w:line="276" w:lineRule="auto"/>
        <w:ind w:firstLine="284"/>
        <w:jc w:val="center"/>
        <w:rPr>
          <w:rFonts w:ascii="Times New Roman" w:hAnsi="Times New Roman"/>
          <w:b/>
          <w:sz w:val="30"/>
          <w:szCs w:val="30"/>
        </w:rPr>
      </w:pPr>
      <w:r w:rsidRPr="000A35CC">
        <w:rPr>
          <w:rFonts w:ascii="Times New Roman" w:hAnsi="Times New Roman"/>
          <w:b/>
          <w:sz w:val="30"/>
          <w:szCs w:val="30"/>
        </w:rPr>
        <w:t>ΟΛΟΙ/ΟΛΕΣ την Πέμπτη 28 Αυγούστου 2025</w:t>
      </w:r>
    </w:p>
    <w:p w:rsidR="000A35CC" w:rsidRPr="000A35CC" w:rsidRDefault="000A35CC" w:rsidP="000A35CC">
      <w:pPr>
        <w:spacing w:after="0" w:line="276" w:lineRule="auto"/>
        <w:ind w:firstLine="284"/>
        <w:jc w:val="center"/>
        <w:rPr>
          <w:rFonts w:ascii="Times New Roman" w:hAnsi="Times New Roman"/>
          <w:b/>
          <w:sz w:val="30"/>
          <w:szCs w:val="30"/>
        </w:rPr>
      </w:pPr>
      <w:r w:rsidRPr="000A35CC">
        <w:rPr>
          <w:rFonts w:ascii="Times New Roman" w:hAnsi="Times New Roman"/>
          <w:b/>
          <w:sz w:val="30"/>
          <w:szCs w:val="30"/>
        </w:rPr>
        <w:t>στην Απεργιακή Συγκέντρωση της ΑΔΕΔΥ στο Σύνταγμα στις 10:00 π.μ.</w:t>
      </w:r>
    </w:p>
    <w:p w:rsidR="000A35CC" w:rsidRDefault="000A35CC" w:rsidP="000A35CC">
      <w:pPr>
        <w:rPr>
          <w:rFonts w:ascii="Times New Roman" w:eastAsia="Times New Roman" w:hAnsi="Times New Roman"/>
          <w:bCs/>
          <w:kern w:val="0"/>
          <w:sz w:val="26"/>
          <w:szCs w:val="26"/>
          <w:lang w:eastAsia="el-GR"/>
        </w:rPr>
      </w:pPr>
    </w:p>
    <w:p w:rsidR="000A35CC" w:rsidRDefault="000A35CC" w:rsidP="000A35CC">
      <w:pPr>
        <w:rPr>
          <w:rFonts w:ascii="Times New Roman" w:eastAsia="Times New Roman" w:hAnsi="Times New Roman"/>
          <w:bCs/>
          <w:kern w:val="0"/>
          <w:sz w:val="26"/>
          <w:szCs w:val="26"/>
          <w:lang w:eastAsia="el-GR"/>
        </w:rPr>
      </w:pPr>
    </w:p>
    <w:tbl>
      <w:tblPr>
        <w:tblpPr w:leftFromText="180" w:rightFromText="180" w:vertAnchor="text" w:horzAnchor="margin" w:tblpXSpec="center" w:tblpY="164"/>
        <w:tblW w:w="7935" w:type="dxa"/>
        <w:tblLook w:val="00A0" w:firstRow="1" w:lastRow="0" w:firstColumn="1" w:lastColumn="0" w:noHBand="0" w:noVBand="0"/>
      </w:tblPr>
      <w:tblGrid>
        <w:gridCol w:w="2557"/>
        <w:gridCol w:w="2558"/>
        <w:gridCol w:w="2820"/>
      </w:tblGrid>
      <w:tr w:rsidR="000A35CC" w:rsidRPr="000A35CC" w:rsidTr="00195EF0">
        <w:trPr>
          <w:trHeight w:val="1060"/>
        </w:trPr>
        <w:tc>
          <w:tcPr>
            <w:tcW w:w="2557" w:type="dxa"/>
            <w:vMerge w:val="restart"/>
          </w:tcPr>
          <w:p w:rsidR="000A35CC" w:rsidRPr="000A35CC" w:rsidRDefault="000A35CC" w:rsidP="000A35CC">
            <w:pPr>
              <w:spacing w:after="0" w:line="240" w:lineRule="auto"/>
              <w:jc w:val="center"/>
              <w:rPr>
                <w:rFonts w:ascii="Times New Roman" w:eastAsia="Times New Roman" w:hAnsi="Times New Roman"/>
                <w:kern w:val="0"/>
                <w:sz w:val="20"/>
                <w:szCs w:val="20"/>
                <w:lang w:eastAsia="el-GR"/>
              </w:rPr>
            </w:pPr>
            <w:r w:rsidRPr="000A35CC">
              <w:rPr>
                <w:rFonts w:ascii="Calibri" w:eastAsia="Calibri" w:hAnsi="Calibri"/>
                <w:noProof/>
                <w:kern w:val="0"/>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5CC" w:rsidRPr="000A35CC" w:rsidRDefault="000A35CC" w:rsidP="000A35CC">
            <w:pPr>
              <w:spacing w:after="0" w:line="240" w:lineRule="auto"/>
              <w:jc w:val="center"/>
              <w:rPr>
                <w:rFonts w:ascii="Times New Roman" w:eastAsia="Times New Roman" w:hAnsi="Times New Roman"/>
                <w:kern w:val="0"/>
                <w:sz w:val="20"/>
                <w:szCs w:val="20"/>
                <w:lang w:eastAsia="el-GR"/>
              </w:rPr>
            </w:pPr>
            <w:r w:rsidRPr="000A35CC">
              <w:rPr>
                <w:rFonts w:ascii="Times New Roman" w:eastAsia="Times New Roman" w:hAnsi="Times New Roman"/>
                <w:kern w:val="0"/>
                <w:sz w:val="20"/>
                <w:szCs w:val="20"/>
                <w:lang w:eastAsia="el-GR"/>
              </w:rPr>
              <w:t>Ο ΠΡΟΕΔΡΟΣ</w:t>
            </w:r>
          </w:p>
          <w:p w:rsidR="000A35CC" w:rsidRPr="000A35CC" w:rsidRDefault="000A35CC" w:rsidP="000A35CC">
            <w:pPr>
              <w:spacing w:after="0" w:line="240" w:lineRule="auto"/>
              <w:jc w:val="center"/>
              <w:rPr>
                <w:rFonts w:ascii="Times New Roman" w:eastAsia="Times New Roman" w:hAnsi="Times New Roman"/>
                <w:kern w:val="0"/>
                <w:sz w:val="20"/>
                <w:szCs w:val="20"/>
                <w:lang w:eastAsia="el-GR"/>
              </w:rPr>
            </w:pPr>
          </w:p>
          <w:p w:rsidR="000A35CC" w:rsidRPr="000A35CC" w:rsidRDefault="000A35CC" w:rsidP="000A35CC">
            <w:pPr>
              <w:spacing w:after="0" w:line="240" w:lineRule="auto"/>
              <w:jc w:val="center"/>
              <w:rPr>
                <w:rFonts w:ascii="Times New Roman" w:eastAsia="Times New Roman" w:hAnsi="Times New Roman"/>
                <w:kern w:val="0"/>
                <w:sz w:val="20"/>
                <w:szCs w:val="20"/>
                <w:lang w:eastAsia="el-GR"/>
              </w:rPr>
            </w:pPr>
          </w:p>
          <w:p w:rsidR="000A35CC" w:rsidRPr="000A35CC" w:rsidRDefault="000A35CC" w:rsidP="000A35CC">
            <w:pPr>
              <w:spacing w:after="0" w:line="240" w:lineRule="auto"/>
              <w:jc w:val="right"/>
              <w:rPr>
                <w:rFonts w:ascii="Times New Roman" w:eastAsia="Times New Roman" w:hAnsi="Times New Roman"/>
                <w:kern w:val="0"/>
                <w:sz w:val="20"/>
                <w:szCs w:val="20"/>
                <w:lang w:eastAsia="el-GR"/>
              </w:rPr>
            </w:pPr>
          </w:p>
          <w:p w:rsidR="000A35CC" w:rsidRPr="000A35CC" w:rsidRDefault="000A35CC" w:rsidP="000A35CC">
            <w:pPr>
              <w:spacing w:after="0" w:line="240" w:lineRule="auto"/>
              <w:jc w:val="center"/>
              <w:rPr>
                <w:rFonts w:ascii="Times New Roman" w:eastAsia="Times New Roman" w:hAnsi="Times New Roman"/>
                <w:kern w:val="0"/>
                <w:sz w:val="20"/>
                <w:szCs w:val="20"/>
                <w:lang w:eastAsia="el-GR"/>
              </w:rPr>
            </w:pPr>
          </w:p>
          <w:p w:rsidR="000A35CC" w:rsidRPr="000A35CC" w:rsidRDefault="000A35CC" w:rsidP="000A35CC">
            <w:pPr>
              <w:spacing w:after="0" w:line="240" w:lineRule="auto"/>
              <w:jc w:val="center"/>
              <w:rPr>
                <w:rFonts w:ascii="Times New Roman" w:eastAsia="Times New Roman" w:hAnsi="Times New Roman"/>
                <w:kern w:val="0"/>
                <w:sz w:val="20"/>
                <w:szCs w:val="20"/>
                <w:lang w:eastAsia="el-GR"/>
              </w:rPr>
            </w:pPr>
            <w:r w:rsidRPr="000A35CC">
              <w:rPr>
                <w:rFonts w:ascii="Times New Roman" w:eastAsia="Times New Roman" w:hAnsi="Times New Roman"/>
                <w:kern w:val="0"/>
                <w:sz w:val="20"/>
                <w:szCs w:val="20"/>
                <w:lang w:eastAsia="el-GR"/>
              </w:rPr>
              <w:t>ΜΑΡΙΟΣ</w:t>
            </w:r>
          </w:p>
          <w:p w:rsidR="000A35CC" w:rsidRPr="000A35CC" w:rsidRDefault="000A35CC" w:rsidP="000A35CC">
            <w:pPr>
              <w:tabs>
                <w:tab w:val="center" w:pos="1170"/>
                <w:tab w:val="right" w:pos="2341"/>
              </w:tabs>
              <w:spacing w:after="0" w:line="240" w:lineRule="auto"/>
              <w:rPr>
                <w:rFonts w:ascii="Times New Roman" w:eastAsia="Times New Roman" w:hAnsi="Times New Roman"/>
                <w:noProof/>
                <w:kern w:val="0"/>
                <w:sz w:val="20"/>
                <w:szCs w:val="20"/>
                <w:lang w:eastAsia="el-GR"/>
              </w:rPr>
            </w:pPr>
            <w:r w:rsidRPr="000A35CC">
              <w:rPr>
                <w:rFonts w:ascii="Times New Roman" w:eastAsia="Times New Roman" w:hAnsi="Times New Roman"/>
                <w:kern w:val="0"/>
                <w:sz w:val="20"/>
                <w:szCs w:val="20"/>
                <w:lang w:eastAsia="el-GR"/>
              </w:rPr>
              <w:tab/>
              <w:t>ΧΑΔΟΥΛΗΣ</w:t>
            </w:r>
            <w:r w:rsidRPr="000A35CC">
              <w:rPr>
                <w:rFonts w:ascii="Times New Roman" w:eastAsia="Times New Roman" w:hAnsi="Times New Roman"/>
                <w:kern w:val="0"/>
                <w:sz w:val="20"/>
                <w:szCs w:val="20"/>
                <w:lang w:eastAsia="el-GR"/>
              </w:rPr>
              <w:tab/>
            </w:r>
          </w:p>
        </w:tc>
        <w:tc>
          <w:tcPr>
            <w:tcW w:w="2558" w:type="dxa"/>
          </w:tcPr>
          <w:p w:rsidR="000A35CC" w:rsidRPr="000A35CC" w:rsidRDefault="000A35CC" w:rsidP="000A35CC">
            <w:pPr>
              <w:spacing w:after="0" w:line="240" w:lineRule="auto"/>
              <w:jc w:val="center"/>
              <w:rPr>
                <w:rFonts w:ascii="Times New Roman" w:eastAsia="Times New Roman" w:hAnsi="Times New Roman"/>
                <w:noProof/>
                <w:kern w:val="0"/>
                <w:sz w:val="20"/>
                <w:szCs w:val="20"/>
                <w:lang w:eastAsia="el-GR"/>
              </w:rPr>
            </w:pPr>
            <w:r w:rsidRPr="000A35CC">
              <w:rPr>
                <w:rFonts w:ascii="Calibri" w:eastAsia="Calibri" w:hAnsi="Calibri"/>
                <w:noProof/>
                <w:kern w:val="0"/>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5CC">
              <w:rPr>
                <w:rFonts w:ascii="Times New Roman" w:eastAsia="Times New Roman" w:hAnsi="Times New Roman"/>
                <w:kern w:val="0"/>
                <w:sz w:val="20"/>
                <w:szCs w:val="20"/>
                <w:lang w:eastAsia="el-GR"/>
              </w:rPr>
              <w:t>ΓΙΑ ΤΟ  Δ.Σ.</w:t>
            </w:r>
          </w:p>
        </w:tc>
        <w:tc>
          <w:tcPr>
            <w:tcW w:w="2820" w:type="dxa"/>
            <w:vMerge w:val="restart"/>
          </w:tcPr>
          <w:p w:rsidR="000A35CC" w:rsidRPr="000A35CC" w:rsidRDefault="000A35CC" w:rsidP="000A35CC">
            <w:pPr>
              <w:spacing w:after="0" w:line="240" w:lineRule="auto"/>
              <w:jc w:val="center"/>
              <w:rPr>
                <w:rFonts w:ascii="Times New Roman" w:eastAsia="Times New Roman" w:hAnsi="Times New Roman"/>
                <w:noProof/>
                <w:kern w:val="0"/>
                <w:sz w:val="20"/>
                <w:szCs w:val="20"/>
                <w:lang w:eastAsia="el-GR"/>
              </w:rPr>
            </w:pPr>
          </w:p>
          <w:p w:rsidR="000A35CC" w:rsidRPr="000A35CC" w:rsidRDefault="000A35CC" w:rsidP="000A35CC">
            <w:pPr>
              <w:spacing w:after="0" w:line="240" w:lineRule="auto"/>
              <w:jc w:val="center"/>
              <w:rPr>
                <w:rFonts w:ascii="Times New Roman" w:eastAsia="Times New Roman" w:hAnsi="Times New Roman"/>
                <w:noProof/>
                <w:kern w:val="0"/>
                <w:sz w:val="20"/>
                <w:szCs w:val="20"/>
                <w:lang w:eastAsia="el-GR"/>
              </w:rPr>
            </w:pPr>
            <w:r w:rsidRPr="000A35CC">
              <w:rPr>
                <w:rFonts w:ascii="Times New Roman" w:eastAsia="Times New Roman" w:hAnsi="Times New Roman"/>
                <w:noProof/>
                <w:kern w:val="0"/>
                <w:sz w:val="20"/>
                <w:szCs w:val="20"/>
                <w:lang w:eastAsia="el-GR"/>
              </w:rPr>
              <w:t>Ο ΓΕΝ. ΓΡΑΜΜΑΤΕΑΣ</w:t>
            </w:r>
          </w:p>
          <w:p w:rsidR="000A35CC" w:rsidRPr="000A35CC" w:rsidRDefault="000A35CC" w:rsidP="000A35CC">
            <w:pPr>
              <w:spacing w:after="0" w:line="240" w:lineRule="auto"/>
              <w:rPr>
                <w:rFonts w:ascii="Times New Roman" w:eastAsia="Times New Roman" w:hAnsi="Times New Roman"/>
                <w:kern w:val="0"/>
                <w:sz w:val="20"/>
                <w:szCs w:val="20"/>
                <w:lang w:eastAsia="el-GR"/>
              </w:rPr>
            </w:pPr>
            <w:r w:rsidRPr="000A35CC">
              <w:rPr>
                <w:rFonts w:ascii="Calibri" w:eastAsia="Calibri" w:hAnsi="Calibri"/>
                <w:noProof/>
                <w:kern w:val="0"/>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5CC" w:rsidRPr="000A35CC" w:rsidRDefault="000A35CC" w:rsidP="000A35CC">
            <w:pPr>
              <w:spacing w:after="0" w:line="240" w:lineRule="auto"/>
              <w:rPr>
                <w:rFonts w:ascii="Times New Roman" w:eastAsia="Times New Roman" w:hAnsi="Times New Roman"/>
                <w:kern w:val="0"/>
                <w:sz w:val="20"/>
                <w:szCs w:val="20"/>
                <w:lang w:eastAsia="el-GR"/>
              </w:rPr>
            </w:pPr>
          </w:p>
          <w:p w:rsidR="000A35CC" w:rsidRPr="000A35CC" w:rsidRDefault="000A35CC" w:rsidP="000A35CC">
            <w:pPr>
              <w:spacing w:after="0" w:line="240" w:lineRule="auto"/>
              <w:rPr>
                <w:rFonts w:ascii="Times New Roman" w:eastAsia="Times New Roman" w:hAnsi="Times New Roman"/>
                <w:kern w:val="0"/>
                <w:sz w:val="20"/>
                <w:szCs w:val="20"/>
                <w:lang w:eastAsia="el-GR"/>
              </w:rPr>
            </w:pPr>
          </w:p>
          <w:p w:rsidR="000A35CC" w:rsidRPr="000A35CC" w:rsidRDefault="000A35CC" w:rsidP="000A35CC">
            <w:pPr>
              <w:spacing w:after="0" w:line="240" w:lineRule="auto"/>
              <w:rPr>
                <w:rFonts w:ascii="Times New Roman" w:eastAsia="Times New Roman" w:hAnsi="Times New Roman"/>
                <w:kern w:val="0"/>
                <w:sz w:val="20"/>
                <w:szCs w:val="20"/>
                <w:lang w:eastAsia="el-GR"/>
              </w:rPr>
            </w:pPr>
          </w:p>
          <w:p w:rsidR="000A35CC" w:rsidRPr="000A35CC" w:rsidRDefault="000A35CC" w:rsidP="000A35CC">
            <w:pPr>
              <w:spacing w:after="0" w:line="240" w:lineRule="auto"/>
              <w:jc w:val="center"/>
              <w:rPr>
                <w:rFonts w:ascii="Times New Roman" w:eastAsia="Times New Roman" w:hAnsi="Times New Roman"/>
                <w:kern w:val="0"/>
                <w:sz w:val="20"/>
                <w:szCs w:val="20"/>
                <w:lang w:eastAsia="el-GR"/>
              </w:rPr>
            </w:pPr>
            <w:r w:rsidRPr="000A35CC">
              <w:rPr>
                <w:rFonts w:ascii="Times New Roman" w:eastAsia="Times New Roman" w:hAnsi="Times New Roman"/>
                <w:kern w:val="0"/>
                <w:sz w:val="20"/>
                <w:szCs w:val="20"/>
                <w:lang w:eastAsia="el-GR"/>
              </w:rPr>
              <w:t xml:space="preserve">ΣΩΤΗΡΗΣ </w:t>
            </w:r>
          </w:p>
          <w:p w:rsidR="000A35CC" w:rsidRPr="000A35CC" w:rsidRDefault="000A35CC" w:rsidP="000A35CC">
            <w:pPr>
              <w:spacing w:after="0" w:line="240" w:lineRule="auto"/>
              <w:jc w:val="center"/>
              <w:rPr>
                <w:rFonts w:ascii="Times New Roman" w:eastAsia="Times New Roman" w:hAnsi="Times New Roman"/>
                <w:noProof/>
                <w:kern w:val="0"/>
                <w:sz w:val="20"/>
                <w:szCs w:val="20"/>
                <w:lang w:eastAsia="el-GR"/>
              </w:rPr>
            </w:pPr>
            <w:r w:rsidRPr="000A35CC">
              <w:rPr>
                <w:rFonts w:ascii="Times New Roman" w:eastAsia="Times New Roman" w:hAnsi="Times New Roman"/>
                <w:kern w:val="0"/>
                <w:sz w:val="20"/>
                <w:szCs w:val="20"/>
                <w:lang w:eastAsia="el-GR"/>
              </w:rPr>
              <w:t>ΚΑΡΛΗΣ</w:t>
            </w:r>
          </w:p>
        </w:tc>
      </w:tr>
      <w:tr w:rsidR="000A35CC" w:rsidRPr="000A35CC" w:rsidTr="00195EF0">
        <w:trPr>
          <w:trHeight w:val="83"/>
        </w:trPr>
        <w:tc>
          <w:tcPr>
            <w:tcW w:w="0" w:type="auto"/>
            <w:vMerge/>
          </w:tcPr>
          <w:p w:rsidR="000A35CC" w:rsidRPr="000A35CC" w:rsidRDefault="000A35CC" w:rsidP="000A35CC">
            <w:pPr>
              <w:spacing w:after="0" w:line="240" w:lineRule="auto"/>
              <w:rPr>
                <w:rFonts w:ascii="Times New Roman" w:eastAsia="Times New Roman" w:hAnsi="Times New Roman"/>
                <w:bCs/>
                <w:noProof/>
                <w:color w:val="000000"/>
                <w:spacing w:val="-4"/>
                <w:kern w:val="0"/>
                <w:sz w:val="24"/>
                <w:szCs w:val="24"/>
                <w:lang w:eastAsia="el-GR"/>
              </w:rPr>
            </w:pPr>
          </w:p>
        </w:tc>
        <w:tc>
          <w:tcPr>
            <w:tcW w:w="2558" w:type="dxa"/>
          </w:tcPr>
          <w:p w:rsidR="000A35CC" w:rsidRPr="000A35CC" w:rsidRDefault="000A35CC" w:rsidP="000A35CC">
            <w:pPr>
              <w:spacing w:after="0" w:line="240" w:lineRule="auto"/>
              <w:rPr>
                <w:rFonts w:ascii="Times New Roman" w:eastAsia="Times New Roman" w:hAnsi="Times New Roman"/>
                <w:bCs/>
                <w:color w:val="000000"/>
                <w:spacing w:val="-4"/>
                <w:kern w:val="0"/>
                <w:sz w:val="24"/>
                <w:szCs w:val="24"/>
                <w:lang w:eastAsia="el-GR"/>
              </w:rPr>
            </w:pPr>
          </w:p>
        </w:tc>
        <w:tc>
          <w:tcPr>
            <w:tcW w:w="0" w:type="auto"/>
            <w:vMerge/>
          </w:tcPr>
          <w:p w:rsidR="000A35CC" w:rsidRPr="000A35CC" w:rsidRDefault="000A35CC" w:rsidP="000A35CC">
            <w:pPr>
              <w:spacing w:after="0" w:line="240" w:lineRule="auto"/>
              <w:rPr>
                <w:rFonts w:ascii="Times New Roman" w:eastAsia="Times New Roman" w:hAnsi="Times New Roman"/>
                <w:bCs/>
                <w:noProof/>
                <w:color w:val="000000"/>
                <w:spacing w:val="-4"/>
                <w:kern w:val="0"/>
                <w:sz w:val="24"/>
                <w:szCs w:val="24"/>
                <w:lang w:eastAsia="el-GR"/>
              </w:rPr>
            </w:pPr>
          </w:p>
        </w:tc>
      </w:tr>
    </w:tbl>
    <w:p w:rsidR="000A35CC" w:rsidRDefault="000A35CC" w:rsidP="000A35CC"/>
    <w:sectPr w:rsidR="000A35CC" w:rsidSect="000A35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CC"/>
    <w:rsid w:val="000A35CC"/>
    <w:rsid w:val="004B766B"/>
    <w:rsid w:val="00542E05"/>
    <w:rsid w:val="00B932C7"/>
    <w:rsid w:val="00F20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4D9C"/>
  <w15:chartTrackingRefBased/>
  <w15:docId w15:val="{17142C19-DC48-4F43-9996-96DBD78B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5CC"/>
    <w:rPr>
      <w:rFonts w:ascii="Aptos" w:eastAsia="Aptos" w:hAnsi="Aptos"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5CC"/>
    <w:pPr>
      <w:spacing w:after="0" w:line="240" w:lineRule="auto"/>
    </w:pPr>
    <w:rPr>
      <w:rFonts w:ascii="Times New Roman" w:eastAsia="SimSun" w:hAnsi="Times New Roman" w:cs="Times New Roman"/>
      <w:sz w:val="24"/>
      <w:szCs w:val="24"/>
      <w:lang w:eastAsia="zh-CN"/>
    </w:rPr>
  </w:style>
  <w:style w:type="character" w:styleId="a4">
    <w:name w:val="Strong"/>
    <w:basedOn w:val="a0"/>
    <w:uiPriority w:val="22"/>
    <w:qFormat/>
    <w:rsid w:val="000A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A4A0-A649-41A6-8FF4-508F5814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2642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2025-08-25T19:17:00Z</dcterms:created>
  <dcterms:modified xsi:type="dcterms:W3CDTF">2025-08-26T07:33:00Z</dcterms:modified>
</cp:coreProperties>
</file>